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</w:pPr>
            <w:bookmarkStart w:id="0" w:name="JR_PAGE_ANCHOR_0_1"/>
            <w:bookmarkEnd w:id="0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“金港湾惠享1916期”定期报告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eastAsia="原版宋体"/>
                <w:lang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宁波银行股份有限公司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本报告期自2020年07月01日起至09月30日止。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金港湾惠享1916期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HX1916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C1115620000004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1.0039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1.0039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b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highlight w:val="none"/>
                <w:lang w:eastAsia="zh-CN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1.36%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800" w:type="dxa"/>
            <w:gridSpan w:val="3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3400" w:type="dxa"/>
            <w:gridSpan w:val="4"/>
            <w:vAlign w:val="top"/>
          </w:tcPr>
          <w:p>
            <w:pPr>
              <w:pStyle w:val="3"/>
            </w:pPr>
          </w:p>
        </w:tc>
        <w:tc>
          <w:tcPr>
            <w:tcW w:w="33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投资组合报告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50,401,200.00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50,401,200.00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99.84%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83,248.88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0.16%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3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50,484,448.88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报告期末按市值占产品资产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比例大小排名的前十名资产投资明细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6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XHT7H   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鑫元基金-鑫合通7号资产管理计划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43,300,000.00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50,401,200.00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99.84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83,248.88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50,196,057.98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0.17%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2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12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88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  <w:tc>
          <w:tcPr>
            <w:tcW w:w="20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gridSpan w:val="2"/>
            <w:vAlign w:val="top"/>
          </w:tcPr>
          <w:p>
            <w:pPr>
              <w:pStyle w:val="3"/>
            </w:pPr>
          </w:p>
        </w:tc>
        <w:tc>
          <w:tcPr>
            <w:tcW w:w="10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400" w:type="dxa"/>
            <w:vAlign w:val="top"/>
          </w:tcPr>
          <w:p>
            <w:pPr>
              <w:pStyle w:val="3"/>
            </w:pPr>
          </w:p>
        </w:tc>
        <w:tc>
          <w:tcPr>
            <w:tcW w:w="1600" w:type="dxa"/>
            <w:vAlign w:val="top"/>
          </w:tcPr>
          <w:p>
            <w:pPr>
              <w:pStyle w:val="3"/>
            </w:pPr>
          </w:p>
        </w:tc>
        <w:tc>
          <w:tcPr>
            <w:tcW w:w="1700" w:type="dxa"/>
            <w:vAlign w:val="top"/>
          </w:tcPr>
          <w:p>
            <w:pPr>
              <w:pStyle w:val="3"/>
            </w:pP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  <w:tr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3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2020年09月30日</w:t>
            </w:r>
          </w:p>
        </w:tc>
        <w:tc>
          <w:tcPr>
            <w:tcW w:w="800" w:type="dxa"/>
            <w:vAlign w:val="top"/>
          </w:tcPr>
          <w:p>
            <w:pPr>
              <w:pStyle w:val="3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 w:val="1"/>
  <w:bordersDoNotSurroundHeader w:val="1"/>
  <w:bordersDoNotSurroundFooter w:val="1"/>
  <w:defaultTabStop w:val="800"/>
  <w:displayHorizontalDrawingGridEvery w:val="1"/>
  <w:displayVerticalDrawingGridEvery w:val="1"/>
  <w:characterSpacingControl w:val="compressPunctuation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sz w:val="21"/>
      <w:szCs w:val="22"/>
    </w:rPr>
  </w:style>
  <w:style w:type="character" w:default="1" w:styleId="2">
    <w:name w:val="Default Paragraph Font"/>
  </w:style>
  <w:style w:type="paragraph" w:customStyle="1" w:styleId="3">
    <w:name w:val="EMPTY_CELL_STYLE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2020-10-19T09:56:00Z</dcterms:created>
  <dc:creator>zrc</dc:creator>
  <dcterms:modified xsi:type="dcterms:W3CDTF">2020-10-20T18:51:17Z</dcterms:modified>
  <dc:title>zrc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