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s="宋体"/>
          <w:color w:val="000000"/>
          <w:sz w:val="44"/>
          <w:szCs w:val="44"/>
        </w:rPr>
      </w:pPr>
      <w:r>
        <w:rPr>
          <w:rFonts w:hAnsi="宋体" w:eastAsia="宋体" w:cs="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s="宋体"/>
          <w:color w:val="000000"/>
          <w:sz w:val="44"/>
          <w:szCs w:val="44"/>
          <w:u w:val="single"/>
        </w:rPr>
      </w:pPr>
      <w:r>
        <w:rPr>
          <w:rFonts w:hAnsi="宋体" w:eastAsia="宋体" w:cs="宋体"/>
          <w:color w:val="000000"/>
          <w:sz w:val="44"/>
          <w:szCs w:val="44"/>
          <w:u w:val="single"/>
        </w:rPr>
        <w:t>蜜罐安全产品项目</w:t>
      </w:r>
    </w:p>
    <w:p>
      <w:pPr>
        <w:pStyle w:val="2"/>
        <w:tabs>
          <w:tab w:val="left" w:pos="8280"/>
        </w:tabs>
        <w:spacing w:line="360" w:lineRule="auto"/>
        <w:outlineLvl w:val="0"/>
        <w:rPr>
          <w:rFonts w:hint="default" w:hAnsi="宋体" w:eastAsia="宋体"/>
          <w:color w:val="000000"/>
          <w:sz w:val="44"/>
          <w:szCs w:val="44"/>
        </w:rPr>
      </w:pPr>
      <w:r>
        <w:rPr>
          <w:rFonts w:hAnsi="宋体" w:eastAsia="宋体" w:cs="宋体"/>
          <w:color w:val="000000"/>
          <w:sz w:val="44"/>
          <w:szCs w:val="44"/>
        </w:rPr>
        <w:t>供应商征集公告</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pStyle w:val="2"/>
        <w:jc w:val="both"/>
        <w:rPr>
          <w:rFonts w:hint="default" w:hAnsi="宋体"/>
          <w:b w:val="0"/>
          <w:bCs/>
          <w:snapToGrid w:val="0"/>
          <w:color w:val="000000"/>
          <w:sz w:val="32"/>
        </w:rPr>
      </w:pPr>
    </w:p>
    <w:p>
      <w:pPr>
        <w:pStyle w:val="2"/>
        <w:rPr>
          <w:rFonts w:hint="default" w:hAnsi="宋体"/>
          <w:b w:val="0"/>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黑体" w:hAnsi="黑体" w:eastAsia="黑体" w:cs="黑体"/>
          <w:snapToGrid w:val="0"/>
          <w:color w:val="000000"/>
          <w:sz w:val="32"/>
        </w:rPr>
      </w:pPr>
    </w:p>
    <w:p>
      <w:pPr>
        <w:snapToGrid w:val="0"/>
        <w:spacing w:line="480" w:lineRule="auto"/>
        <w:jc w:val="center"/>
        <w:rPr>
          <w:rFonts w:ascii="黑体" w:hAnsi="黑体" w:eastAsia="黑体" w:cs="黑体"/>
          <w:sz w:val="32"/>
          <w:szCs w:val="32"/>
          <w:u w:val="single"/>
        </w:rPr>
      </w:pPr>
      <w:r>
        <w:rPr>
          <w:rFonts w:hint="eastAsia" w:ascii="黑体" w:hAnsi="黑体" w:eastAsia="黑体" w:cs="黑体"/>
          <w:sz w:val="32"/>
          <w:szCs w:val="32"/>
        </w:rPr>
        <w:t xml:space="preserve"> 采 购 人：</w:t>
      </w:r>
      <w:r>
        <w:rPr>
          <w:rFonts w:hint="eastAsia" w:ascii="黑体" w:hAnsi="黑体" w:eastAsia="黑体" w:cs="黑体"/>
          <w:sz w:val="32"/>
          <w:szCs w:val="32"/>
          <w:u w:val="single"/>
        </w:rPr>
        <w:t xml:space="preserve"> 江苏张家港农村商业银行股份有限公司</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地    点：</w:t>
      </w:r>
      <w:r>
        <w:rPr>
          <w:rFonts w:hint="eastAsia" w:ascii="黑体" w:hAnsi="黑体" w:eastAsia="黑体" w:cs="黑体"/>
          <w:sz w:val="32"/>
          <w:szCs w:val="32"/>
          <w:u w:val="single"/>
        </w:rPr>
        <w:t xml:space="preserve">      张家港市人民中路66号          </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公告编号：</w:t>
      </w:r>
      <w:r>
        <w:rPr>
          <w:rFonts w:hint="eastAsia" w:ascii="黑体" w:hAnsi="黑体" w:eastAsia="黑体" w:cs="黑体"/>
          <w:sz w:val="32"/>
          <w:szCs w:val="32"/>
          <w:u w:val="single"/>
        </w:rPr>
        <w:t>______</w:t>
      </w:r>
      <w:r>
        <w:rPr>
          <w:rFonts w:hint="eastAsia" w:ascii="黑体" w:hAnsi="黑体" w:eastAsia="黑体" w:cs="黑体"/>
          <w:sz w:val="32"/>
          <w:szCs w:val="32"/>
          <w:u w:val="single"/>
          <w:lang w:eastAsia="zh-CN"/>
        </w:rPr>
        <w:t>ZJGRCB20210421</w:t>
      </w:r>
      <w:r>
        <w:rPr>
          <w:rFonts w:hint="eastAsia" w:ascii="黑体" w:hAnsi="黑体" w:eastAsia="黑体" w:cs="黑体"/>
          <w:sz w:val="32"/>
          <w:szCs w:val="32"/>
          <w:u w:val="single"/>
        </w:rPr>
        <w:t xml:space="preserve">____  </w:t>
      </w:r>
    </w:p>
    <w:p>
      <w:pPr>
        <w:snapToGrid w:val="0"/>
        <w:jc w:val="center"/>
        <w:rPr>
          <w:rFonts w:eastAsia="黑体"/>
          <w:sz w:val="32"/>
          <w:szCs w:val="32"/>
        </w:rPr>
      </w:pPr>
    </w:p>
    <w:p>
      <w:pPr>
        <w:snapToGrid w:val="0"/>
        <w:jc w:val="center"/>
        <w:rPr>
          <w:rFonts w:eastAsia="黑体"/>
          <w:sz w:val="32"/>
          <w:szCs w:val="32"/>
        </w:rPr>
      </w:pPr>
      <w:r>
        <w:rPr>
          <w:rFonts w:eastAsia="黑体"/>
          <w:sz w:val="32"/>
          <w:szCs w:val="32"/>
        </w:rPr>
        <w:t>日期：</w:t>
      </w:r>
      <w:r>
        <w:rPr>
          <w:rFonts w:hint="eastAsia" w:eastAsia="黑体"/>
          <w:sz w:val="32"/>
          <w:szCs w:val="32"/>
        </w:rPr>
        <w:t>2021</w:t>
      </w:r>
      <w:r>
        <w:rPr>
          <w:rFonts w:eastAsia="黑体"/>
          <w:sz w:val="32"/>
          <w:szCs w:val="32"/>
        </w:rPr>
        <w:t>年</w:t>
      </w:r>
      <w:r>
        <w:rPr>
          <w:rFonts w:hint="eastAsia" w:eastAsia="黑体"/>
          <w:sz w:val="32"/>
          <w:szCs w:val="32"/>
        </w:rPr>
        <w:t>4</w:t>
      </w:r>
      <w:r>
        <w:rPr>
          <w:rFonts w:eastAsia="黑体"/>
          <w:sz w:val="32"/>
          <w:szCs w:val="32"/>
        </w:rPr>
        <w:t>月</w:t>
      </w:r>
      <w:r>
        <w:rPr>
          <w:rFonts w:hint="eastAsia" w:eastAsia="黑体"/>
          <w:sz w:val="32"/>
          <w:szCs w:val="32"/>
        </w:rPr>
        <w:t>19</w:t>
      </w:r>
      <w:r>
        <w:rPr>
          <w:rFonts w:eastAsia="黑体"/>
          <w:sz w:val="32"/>
          <w:szCs w:val="32"/>
        </w:rPr>
        <w:t>日</w:t>
      </w: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宋体" w:hAnsi="宋体"/>
          <w:snapToGrid w:val="0"/>
          <w:color w:val="000000"/>
          <w:sz w:val="28"/>
        </w:rPr>
      </w:pPr>
      <w:r>
        <w:rPr>
          <w:rFonts w:hint="eastAsia" w:ascii="宋体" w:hAnsi="宋体"/>
          <w:snapToGrid w:val="0"/>
          <w:color w:val="000000"/>
          <w:sz w:val="28"/>
        </w:rPr>
        <w:t>本公告文件专用于江苏张家港农村商业银行股份有限公司本次</w:t>
      </w:r>
      <w:r>
        <w:rPr>
          <w:rFonts w:hint="eastAsia" w:ascii="宋体" w:hAnsi="宋体" w:cs="宋体"/>
          <w:snapToGrid w:val="0"/>
          <w:color w:val="000000"/>
          <w:sz w:val="28"/>
          <w:u w:val="single"/>
        </w:rPr>
        <w:t>“</w:t>
      </w:r>
      <w:r>
        <w:rPr>
          <w:rFonts w:hint="eastAsia" w:ascii="宋体" w:hAnsi="宋体" w:cs="宋体"/>
          <w:color w:val="000000"/>
          <w:sz w:val="28"/>
          <w:szCs w:val="28"/>
          <w:u w:val="single"/>
        </w:rPr>
        <w:t>蜜罐安全产品项目</w:t>
      </w:r>
      <w:r>
        <w:rPr>
          <w:rFonts w:hint="eastAsia" w:ascii="宋体" w:hAnsi="宋体" w:cs="宋体"/>
          <w:snapToGrid w:val="0"/>
          <w:color w:val="000000"/>
          <w:sz w:val="28"/>
          <w:u w:val="single"/>
        </w:rPr>
        <w:t>”</w:t>
      </w:r>
      <w:r>
        <w:rPr>
          <w:rFonts w:hint="eastAsia" w:ascii="宋体" w:hAnsi="宋体" w:cs="宋体"/>
          <w:snapToGrid w:val="0"/>
          <w:color w:val="000000"/>
          <w:sz w:val="28"/>
        </w:rPr>
        <w:t>进行供应商征集，江苏张家港农村商业银行股份有</w:t>
      </w:r>
      <w:r>
        <w:rPr>
          <w:rFonts w:hint="eastAsia" w:ascii="宋体" w:hAnsi="宋体"/>
          <w:snapToGrid w:val="0"/>
          <w:color w:val="000000"/>
          <w:sz w:val="28"/>
        </w:rPr>
        <w:t>限公司对本公告文件及公告文件内容享有解释权。参加供应商征集单位即视为无条件同意本申明并保证对本公告文件可能涉及的江苏张家港农村商业银行股份有限公司商业秘密予以保密，除经江苏张家港农村商业银行股份有限公司书面同意外，任何单位和个人不得为参与本项目供应商征集以外的目的而出版、复制、传播、销售及使用本公告文件。</w:t>
      </w:r>
    </w:p>
    <w:p>
      <w:pPr>
        <w:pStyle w:val="3"/>
        <w:spacing w:after="240"/>
        <w:jc w:val="center"/>
        <w:rPr>
          <w:rFonts w:ascii="宋体" w:hAnsi="宋体"/>
          <w:b/>
          <w:bCs/>
          <w:snapToGrid w:val="0"/>
          <w:color w:val="000000"/>
          <w:sz w:val="36"/>
          <w:szCs w:val="36"/>
        </w:rPr>
      </w:pPr>
      <w:r>
        <w:rPr>
          <w:rFonts w:hint="eastAsia" w:ascii="宋体" w:hAnsi="宋体"/>
          <w:snapToGrid w:val="0"/>
          <w:color w:val="000000"/>
        </w:rPr>
        <w:br w:type="page"/>
      </w:r>
      <w:r>
        <w:rPr>
          <w:rFonts w:hint="eastAsia" w:ascii="宋体" w:hAnsi="宋体" w:eastAsia="宋体"/>
          <w:b/>
          <w:snapToGrid w:val="0"/>
          <w:sz w:val="36"/>
          <w:szCs w:val="36"/>
        </w:rPr>
        <w:t xml:space="preserve">第一部分 </w:t>
      </w:r>
      <w:bookmarkStart w:id="0" w:name="投标邀请函"/>
      <w:bookmarkEnd w:id="0"/>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color w:val="000000"/>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color w:val="000000"/>
          <w:sz w:val="28"/>
          <w:szCs w:val="28"/>
        </w:rPr>
        <w:t>根据</w:t>
      </w:r>
      <w:r>
        <w:rPr>
          <w:rFonts w:hint="eastAsia" w:ascii="宋体" w:hAnsi="宋体"/>
          <w:snapToGrid w:val="0"/>
          <w:color w:val="000000"/>
          <w:sz w:val="28"/>
        </w:rPr>
        <w:t>江苏张家港农村商业银行股份有限公司</w:t>
      </w:r>
      <w:r>
        <w:rPr>
          <w:rFonts w:hint="eastAsia" w:ascii="宋体" w:hAnsi="宋体"/>
          <w:snapToGrid w:val="0"/>
          <w:color w:val="000000"/>
          <w:sz w:val="28"/>
          <w:szCs w:val="28"/>
        </w:rPr>
        <w:t>业务发展的需求，现就</w:t>
      </w:r>
      <w:r>
        <w:rPr>
          <w:rFonts w:hint="eastAsia" w:ascii="宋体" w:hAnsi="宋体"/>
          <w:snapToGrid w:val="0"/>
          <w:color w:val="000000"/>
          <w:sz w:val="28"/>
          <w:u w:val="single"/>
        </w:rPr>
        <w:t>“蜜罐安全产品项目</w:t>
      </w:r>
      <w:r>
        <w:rPr>
          <w:rFonts w:hint="eastAsia" w:ascii="宋体" w:hAnsi="宋体"/>
          <w:snapToGrid w:val="0"/>
          <w:sz w:val="28"/>
          <w:u w:val="single"/>
        </w:rPr>
        <w:t>”</w:t>
      </w:r>
      <w:r>
        <w:rPr>
          <w:rFonts w:hint="eastAsia" w:ascii="宋体" w:hAnsi="宋体"/>
          <w:snapToGrid w:val="0"/>
          <w:sz w:val="28"/>
          <w:szCs w:val="28"/>
        </w:rPr>
        <w:t>进行</w:t>
      </w:r>
      <w:r>
        <w:rPr>
          <w:rFonts w:hint="eastAsia" w:ascii="宋体" w:hAnsi="宋体"/>
          <w:snapToGrid w:val="0"/>
          <w:sz w:val="28"/>
        </w:rPr>
        <w:t>供应商征集</w:t>
      </w:r>
      <w:r>
        <w:rPr>
          <w:rFonts w:hint="eastAsia" w:ascii="宋体" w:hAnsi="宋体"/>
          <w:snapToGrid w:val="0"/>
          <w:sz w:val="28"/>
          <w:szCs w:val="28"/>
        </w:rPr>
        <w:t>：</w:t>
      </w:r>
    </w:p>
    <w:p>
      <w:pPr>
        <w:tabs>
          <w:tab w:val="left" w:pos="8280"/>
        </w:tabs>
        <w:rPr>
          <w:rFonts w:hint="eastAsia" w:eastAsia="宋体"/>
          <w:sz w:val="32"/>
          <w:szCs w:val="32"/>
          <w:u w:val="single"/>
          <w:lang w:eastAsia="zh-CN"/>
        </w:rPr>
      </w:pPr>
      <w:r>
        <w:rPr>
          <w:rFonts w:hint="eastAsia" w:ascii="宋体" w:hAnsi="宋体"/>
          <w:snapToGrid w:val="0"/>
          <w:sz w:val="28"/>
          <w:szCs w:val="28"/>
        </w:rPr>
        <w:t>1.公告编号：</w:t>
      </w:r>
      <w:r>
        <w:rPr>
          <w:rFonts w:hint="eastAsia" w:ascii="宋体" w:hAnsi="宋体"/>
          <w:snapToGrid w:val="0"/>
          <w:sz w:val="28"/>
          <w:szCs w:val="28"/>
          <w:u w:val="single"/>
          <w:lang w:eastAsia="zh-CN"/>
        </w:rPr>
        <w:t>ZJGRCB20210421</w:t>
      </w:r>
    </w:p>
    <w:p>
      <w:pPr>
        <w:tabs>
          <w:tab w:val="left" w:pos="8280"/>
        </w:tabs>
        <w:rPr>
          <w:rFonts w:ascii="宋体" w:hAnsi="宋体"/>
          <w:snapToGrid w:val="0"/>
          <w:color w:val="00000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w:t>
      </w:r>
      <w:r>
        <w:rPr>
          <w:rFonts w:hint="eastAsia" w:ascii="宋体" w:hAnsi="宋体"/>
          <w:snapToGrid w:val="0"/>
          <w:color w:val="000000"/>
          <w:sz w:val="28"/>
        </w:rPr>
        <w:t>银行股份有限公司</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3.项目实施地点：江苏省张家港市人民中路66号</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4.公告开始时间：</w:t>
      </w:r>
      <w:r>
        <w:rPr>
          <w:rFonts w:hint="eastAsia" w:ascii="宋体" w:hAnsi="宋体"/>
          <w:snapToGrid w:val="0"/>
          <w:sz w:val="28"/>
          <w:szCs w:val="28"/>
          <w:u w:val="single"/>
        </w:rPr>
        <w:t>2021年4月19日</w:t>
      </w:r>
    </w:p>
    <w:p>
      <w:pPr>
        <w:tabs>
          <w:tab w:val="left" w:pos="1260"/>
        </w:tabs>
        <w:autoSpaceDE w:val="0"/>
        <w:autoSpaceDN w:val="0"/>
        <w:adjustRightInd w:val="0"/>
        <w:jc w:val="left"/>
        <w:rPr>
          <w:rFonts w:ascii="宋体" w:hAnsi="宋体"/>
          <w:snapToGrid w:val="0"/>
          <w:sz w:val="28"/>
          <w:szCs w:val="28"/>
          <w:u w:val="single"/>
        </w:rPr>
      </w:pPr>
      <w:r>
        <w:rPr>
          <w:rFonts w:hint="eastAsia" w:ascii="宋体" w:hAnsi="宋体"/>
          <w:snapToGrid w:val="0"/>
          <w:sz w:val="28"/>
          <w:szCs w:val="28"/>
        </w:rPr>
        <w:t>5.公告截止时间：</w:t>
      </w:r>
      <w:r>
        <w:rPr>
          <w:rFonts w:hint="eastAsia" w:ascii="宋体" w:hAnsi="宋体"/>
          <w:snapToGrid w:val="0"/>
          <w:sz w:val="28"/>
          <w:szCs w:val="28"/>
          <w:u w:val="single"/>
        </w:rPr>
        <w:t>2021年4月26日</w:t>
      </w:r>
    </w:p>
    <w:p>
      <w:pPr>
        <w:tabs>
          <w:tab w:val="left" w:pos="1260"/>
        </w:tabs>
        <w:autoSpaceDE w:val="0"/>
        <w:autoSpaceDN w:val="0"/>
        <w:adjustRightInd w:val="0"/>
        <w:jc w:val="left"/>
        <w:rPr>
          <w:rFonts w:ascii="宋体" w:hAnsi="宋体"/>
          <w:snapToGrid w:val="0"/>
          <w:color w:val="000000"/>
          <w:sz w:val="28"/>
          <w:szCs w:val="28"/>
        </w:rPr>
      </w:pPr>
      <w:r>
        <w:rPr>
          <w:rFonts w:hint="eastAsia" w:ascii="宋体" w:hAnsi="宋体"/>
          <w:snapToGrid w:val="0"/>
          <w:color w:val="000000"/>
          <w:sz w:val="28"/>
          <w:szCs w:val="28"/>
        </w:rPr>
        <w:t>6.公告人联系方式：</w:t>
      </w:r>
    </w:p>
    <w:p>
      <w:pPr>
        <w:widowControl/>
        <w:ind w:firstLine="560" w:firstLineChars="200"/>
        <w:jc w:val="left"/>
        <w:rPr>
          <w:rFonts w:ascii="宋体" w:hAnsi="宋体" w:cs="宋体"/>
          <w:kern w:val="0"/>
          <w:sz w:val="28"/>
          <w:szCs w:val="28"/>
        </w:rPr>
      </w:pPr>
      <w:r>
        <w:rPr>
          <w:rFonts w:hint="eastAsia" w:ascii="宋体" w:hAnsi="宋体" w:cs="宋体"/>
          <w:kern w:val="0"/>
          <w:sz w:val="28"/>
          <w:szCs w:val="28"/>
        </w:rPr>
        <w:t>江苏张家港农村商业银行股份有限公司</w:t>
      </w:r>
    </w:p>
    <w:p>
      <w:pPr>
        <w:widowControl/>
        <w:ind w:firstLine="560" w:firstLineChars="200"/>
        <w:jc w:val="left"/>
        <w:rPr>
          <w:rFonts w:ascii="宋体" w:hAnsi="宋体" w:cs="宋体"/>
          <w:kern w:val="0"/>
          <w:sz w:val="28"/>
          <w:szCs w:val="28"/>
        </w:rPr>
      </w:pPr>
      <w:r>
        <w:rPr>
          <w:rFonts w:hint="eastAsia" w:ascii="宋体" w:hAnsi="宋体" w:cs="宋体"/>
          <w:kern w:val="0"/>
          <w:sz w:val="28"/>
          <w:szCs w:val="28"/>
        </w:rPr>
        <w:t>地址：</w:t>
      </w:r>
      <w:r>
        <w:rPr>
          <w:rFonts w:hint="eastAsia" w:ascii="宋体" w:hAnsi="宋体"/>
          <w:snapToGrid w:val="0"/>
          <w:sz w:val="28"/>
          <w:szCs w:val="28"/>
        </w:rPr>
        <w:t>江苏省张家港市人民中路66号</w:t>
      </w:r>
    </w:p>
    <w:p>
      <w:pPr>
        <w:widowControl/>
        <w:ind w:firstLine="560" w:firstLineChars="200"/>
        <w:jc w:val="left"/>
        <w:rPr>
          <w:rFonts w:ascii="宋体" w:hAnsi="宋体" w:cs="宋体"/>
          <w:kern w:val="0"/>
          <w:sz w:val="28"/>
          <w:szCs w:val="28"/>
        </w:rPr>
      </w:pPr>
      <w:r>
        <w:rPr>
          <w:rFonts w:hint="eastAsia" w:ascii="宋体" w:hAnsi="宋体" w:cs="宋体"/>
          <w:kern w:val="0"/>
          <w:sz w:val="28"/>
          <w:szCs w:val="28"/>
        </w:rPr>
        <w:t>邮政编码：215600</w:t>
      </w:r>
    </w:p>
    <w:p>
      <w:pPr>
        <w:widowControl/>
        <w:numPr>
          <w:ilvl w:val="0"/>
          <w:numId w:val="2"/>
        </w:numPr>
        <w:jc w:val="left"/>
        <w:rPr>
          <w:rFonts w:ascii="宋体" w:hAnsi="宋体" w:cs="宋体"/>
          <w:color w:val="000000"/>
          <w:kern w:val="0"/>
          <w:sz w:val="28"/>
          <w:szCs w:val="28"/>
        </w:rPr>
      </w:pPr>
      <w:r>
        <w:rPr>
          <w:rFonts w:hint="eastAsia" w:ascii="宋体" w:hAnsi="宋体" w:cs="宋体"/>
          <w:kern w:val="0"/>
          <w:sz w:val="28"/>
          <w:szCs w:val="28"/>
        </w:rPr>
        <w:t>项目联系人：季李标，电话：18606240764</w:t>
      </w:r>
      <w:r>
        <w:rPr>
          <w:rFonts w:hint="eastAsia" w:ascii="宋体" w:hAnsi="宋体" w:cs="宋体"/>
          <w:color w:val="000000"/>
          <w:kern w:val="0"/>
          <w:sz w:val="28"/>
          <w:szCs w:val="28"/>
        </w:rPr>
        <w:t>；</w:t>
      </w:r>
    </w:p>
    <w:p>
      <w:pPr>
        <w:widowControl/>
        <w:numPr>
          <w:ilvl w:val="0"/>
          <w:numId w:val="2"/>
        </w:numPr>
        <w:jc w:val="left"/>
        <w:rPr>
          <w:rFonts w:ascii="宋体" w:hAnsi="宋体" w:cs="宋体"/>
          <w:color w:val="000000"/>
          <w:kern w:val="0"/>
          <w:sz w:val="28"/>
          <w:szCs w:val="28"/>
        </w:rPr>
      </w:pPr>
      <w:r>
        <w:rPr>
          <w:rFonts w:hint="eastAsia" w:ascii="宋体" w:hAnsi="宋体" w:cs="宋体"/>
          <w:color w:val="000000"/>
          <w:kern w:val="0"/>
          <w:sz w:val="28"/>
          <w:szCs w:val="28"/>
        </w:rPr>
        <w:t>公告联系人：</w:t>
      </w:r>
      <w:r>
        <w:rPr>
          <w:rFonts w:hint="eastAsia" w:ascii="宋体" w:hAnsi="宋体" w:cs="宋体"/>
          <w:color w:val="000000"/>
          <w:kern w:val="0"/>
          <w:sz w:val="28"/>
          <w:szCs w:val="28"/>
          <w:lang w:val="en-US" w:eastAsia="zh-CN"/>
        </w:rPr>
        <w:t>陶志琦</w:t>
      </w:r>
      <w:r>
        <w:rPr>
          <w:rFonts w:hint="eastAsia" w:ascii="宋体" w:hAnsi="宋体" w:cs="宋体"/>
          <w:color w:val="000000"/>
          <w:kern w:val="0"/>
          <w:sz w:val="28"/>
          <w:szCs w:val="28"/>
        </w:rPr>
        <w:t>，电话：0512-</w:t>
      </w:r>
      <w:r>
        <w:rPr>
          <w:rFonts w:hint="eastAsia" w:ascii="宋体" w:hAnsi="宋体" w:cs="宋体"/>
          <w:color w:val="000000"/>
          <w:kern w:val="0"/>
          <w:sz w:val="28"/>
          <w:szCs w:val="28"/>
          <w:lang w:val="en-US" w:eastAsia="zh-CN"/>
        </w:rPr>
        <w:t>35021007</w:t>
      </w:r>
      <w:r>
        <w:rPr>
          <w:rFonts w:hint="eastAsia" w:ascii="宋体" w:hAnsi="宋体" w:cs="宋体"/>
          <w:color w:val="000000"/>
          <w:kern w:val="0"/>
          <w:sz w:val="28"/>
          <w:szCs w:val="28"/>
        </w:rPr>
        <w:t>。</w:t>
      </w:r>
    </w:p>
    <w:p>
      <w:pPr>
        <w:widowControl/>
        <w:ind w:firstLine="840" w:firstLineChars="300"/>
        <w:jc w:val="left"/>
        <w:rPr>
          <w:rFonts w:ascii="宋体" w:hAnsi="宋体" w:cs="宋体"/>
          <w:kern w:val="0"/>
          <w:sz w:val="28"/>
          <w:szCs w:val="28"/>
        </w:rPr>
      </w:pPr>
      <w:r>
        <w:rPr>
          <w:rFonts w:hint="eastAsia" w:ascii="宋体" w:hAnsi="宋体" w:cs="宋体"/>
          <w:color w:val="000000"/>
          <w:kern w:val="0"/>
          <w:sz w:val="28"/>
          <w:szCs w:val="28"/>
        </w:rPr>
        <w:t>邮箱：jzcg@zrcbank.com</w:t>
      </w:r>
    </w:p>
    <w:p>
      <w:pPr>
        <w:pStyle w:val="3"/>
        <w:spacing w:after="240"/>
        <w:jc w:val="center"/>
        <w:rPr>
          <w:rFonts w:ascii="宋体" w:hAnsi="宋体" w:eastAsia="宋体"/>
          <w:b/>
          <w:snapToGrid w:val="0"/>
          <w:sz w:val="36"/>
          <w:szCs w:val="36"/>
          <w:highlight w:val="green"/>
        </w:rPr>
      </w:pPr>
      <w:r>
        <w:rPr>
          <w:rFonts w:hint="eastAsia" w:ascii="宋体" w:hAnsi="宋体" w:eastAsia="宋体"/>
          <w:snapToGrid w:val="0"/>
          <w:color w:val="000000"/>
        </w:rPr>
        <w:br w:type="page"/>
      </w:r>
      <w:r>
        <w:rPr>
          <w:rFonts w:hint="eastAsia" w:ascii="宋体" w:hAnsi="宋体" w:eastAsia="宋体"/>
          <w:b/>
          <w:snapToGrid w:val="0"/>
          <w:sz w:val="36"/>
          <w:szCs w:val="36"/>
        </w:rPr>
        <w:t>第二部分 项目内容</w:t>
      </w:r>
    </w:p>
    <w:p>
      <w:pPr>
        <w:widowControl/>
        <w:spacing w:line="560" w:lineRule="atLeast"/>
        <w:jc w:val="left"/>
        <w:rPr>
          <w:rFonts w:eastAsia="仿宋"/>
          <w:sz w:val="28"/>
          <w:szCs w:val="28"/>
        </w:rPr>
      </w:pPr>
      <w:r>
        <w:rPr>
          <w:rStyle w:val="18"/>
          <w:rFonts w:eastAsia="仿宋"/>
          <w:kern w:val="0"/>
          <w:sz w:val="28"/>
          <w:szCs w:val="28"/>
          <w:lang w:bidi="ar"/>
        </w:rPr>
        <w:t>一、项目名称</w:t>
      </w:r>
    </w:p>
    <w:p>
      <w:pPr>
        <w:widowControl/>
        <w:spacing w:line="560" w:lineRule="atLeast"/>
        <w:ind w:firstLine="627"/>
        <w:jc w:val="left"/>
        <w:rPr>
          <w:rFonts w:eastAsia="仿宋"/>
          <w:sz w:val="28"/>
          <w:szCs w:val="28"/>
        </w:rPr>
      </w:pPr>
      <w:r>
        <w:rPr>
          <w:rFonts w:hint="eastAsia" w:eastAsia="仿宋"/>
          <w:kern w:val="0"/>
          <w:sz w:val="28"/>
          <w:szCs w:val="28"/>
          <w:lang w:bidi="ar"/>
        </w:rPr>
        <w:t>蜜罐安全产品项目</w:t>
      </w:r>
    </w:p>
    <w:p>
      <w:pPr>
        <w:widowControl/>
        <w:spacing w:line="560" w:lineRule="atLeast"/>
        <w:jc w:val="left"/>
        <w:rPr>
          <w:rFonts w:eastAsia="仿宋"/>
          <w:sz w:val="28"/>
          <w:szCs w:val="28"/>
        </w:rPr>
      </w:pPr>
      <w:r>
        <w:rPr>
          <w:rStyle w:val="18"/>
          <w:rFonts w:eastAsia="仿宋"/>
          <w:kern w:val="0"/>
          <w:sz w:val="28"/>
          <w:szCs w:val="28"/>
          <w:lang w:bidi="ar"/>
        </w:rPr>
        <w:t>二、项目背景</w:t>
      </w:r>
      <w:r>
        <w:rPr>
          <w:rStyle w:val="18"/>
          <w:rFonts w:hint="eastAsia" w:eastAsia="仿宋"/>
          <w:kern w:val="0"/>
          <w:sz w:val="28"/>
          <w:szCs w:val="28"/>
          <w:lang w:bidi="ar"/>
        </w:rPr>
        <w:t>及目标</w:t>
      </w:r>
    </w:p>
    <w:p>
      <w:pPr>
        <w:widowControl/>
        <w:spacing w:line="560" w:lineRule="atLeast"/>
        <w:ind w:firstLine="627"/>
        <w:jc w:val="left"/>
        <w:rPr>
          <w:rFonts w:eastAsia="仿宋"/>
          <w:sz w:val="28"/>
          <w:szCs w:val="28"/>
        </w:rPr>
      </w:pPr>
      <w:r>
        <w:rPr>
          <w:rFonts w:hint="eastAsia" w:eastAsia="仿宋"/>
          <w:kern w:val="0"/>
          <w:sz w:val="28"/>
          <w:szCs w:val="28"/>
          <w:lang w:bidi="ar"/>
        </w:rPr>
        <w:t>结合我行网络安全建设现状，构建基于攻击混淆与欺骗防御技术的安全防御能力，通过在黑客必经之路上构造陷阱，混淆其攻击目标，精确感知黑客攻击的行为，将攻击隔离到陷阱内，从而保护我行内网的真实资产，记录攻击行为、攻击手段、入侵方法、攻击路径等行为，隔离攻击并溯源黑客身份及攻击意图，形成黑客攻击情报，通过攻击者画像及威胁事件响应，及早的发现攻击者或实施针对性防御措施，从而迅速阻断威胁事件，保护核心资产。通过该技术不断丰富我行网络安全能力，保障业务安全平稳运行，为我行信息化快速发展提供强有力的安全保障</w:t>
      </w:r>
      <w:r>
        <w:rPr>
          <w:rFonts w:eastAsia="仿宋"/>
          <w:kern w:val="0"/>
          <w:sz w:val="28"/>
          <w:szCs w:val="28"/>
          <w:lang w:bidi="ar"/>
        </w:rPr>
        <w:t>。</w:t>
      </w:r>
    </w:p>
    <w:p>
      <w:pPr>
        <w:widowControl/>
        <w:spacing w:line="560" w:lineRule="atLeast"/>
        <w:jc w:val="left"/>
        <w:rPr>
          <w:rFonts w:eastAsia="仿宋"/>
          <w:sz w:val="28"/>
          <w:szCs w:val="28"/>
        </w:rPr>
      </w:pPr>
      <w:r>
        <w:rPr>
          <w:rStyle w:val="18"/>
          <w:rFonts w:hint="eastAsia" w:eastAsia="仿宋"/>
          <w:kern w:val="0"/>
          <w:sz w:val="28"/>
          <w:szCs w:val="28"/>
          <w:lang w:bidi="ar"/>
        </w:rPr>
        <w:t>三</w:t>
      </w:r>
      <w:r>
        <w:rPr>
          <w:rStyle w:val="18"/>
          <w:rFonts w:eastAsia="仿宋"/>
          <w:kern w:val="0"/>
          <w:sz w:val="28"/>
          <w:szCs w:val="28"/>
          <w:lang w:bidi="ar"/>
        </w:rPr>
        <w:t>、采购内容</w:t>
      </w:r>
    </w:p>
    <w:p>
      <w:pPr>
        <w:widowControl/>
        <w:spacing w:line="560" w:lineRule="atLeast"/>
        <w:ind w:firstLine="627"/>
        <w:jc w:val="left"/>
        <w:rPr>
          <w:rFonts w:eastAsia="仿宋"/>
          <w:sz w:val="28"/>
          <w:szCs w:val="28"/>
        </w:rPr>
      </w:pPr>
      <w:r>
        <w:rPr>
          <w:rFonts w:eastAsia="仿宋"/>
          <w:kern w:val="0"/>
          <w:sz w:val="28"/>
          <w:szCs w:val="28"/>
          <w:lang w:bidi="ar"/>
        </w:rPr>
        <w:t>蜜罐安全产品项目。</w:t>
      </w:r>
    </w:p>
    <w:p>
      <w:pPr>
        <w:widowControl/>
        <w:spacing w:line="560" w:lineRule="atLeast"/>
        <w:jc w:val="left"/>
        <w:rPr>
          <w:rFonts w:eastAsia="仿宋"/>
          <w:sz w:val="28"/>
          <w:szCs w:val="28"/>
        </w:rPr>
      </w:pPr>
      <w:r>
        <w:rPr>
          <w:rStyle w:val="18"/>
          <w:rFonts w:hint="eastAsia" w:eastAsia="仿宋"/>
          <w:kern w:val="0"/>
          <w:sz w:val="28"/>
          <w:szCs w:val="28"/>
          <w:lang w:bidi="ar"/>
        </w:rPr>
        <w:t>四</w:t>
      </w:r>
      <w:r>
        <w:rPr>
          <w:rStyle w:val="18"/>
          <w:rFonts w:eastAsia="仿宋"/>
          <w:kern w:val="0"/>
          <w:sz w:val="28"/>
          <w:szCs w:val="28"/>
          <w:lang w:bidi="ar"/>
        </w:rPr>
        <w:t>、</w:t>
      </w:r>
      <w:r>
        <w:rPr>
          <w:rStyle w:val="18"/>
          <w:rFonts w:hint="eastAsia" w:eastAsia="仿宋"/>
          <w:kern w:val="0"/>
          <w:sz w:val="28"/>
          <w:szCs w:val="28"/>
          <w:lang w:bidi="ar"/>
        </w:rPr>
        <w:t>项目建设</w:t>
      </w:r>
      <w:r>
        <w:rPr>
          <w:rStyle w:val="18"/>
          <w:rFonts w:eastAsia="仿宋"/>
          <w:kern w:val="0"/>
          <w:sz w:val="28"/>
          <w:szCs w:val="28"/>
          <w:lang w:bidi="ar"/>
        </w:rPr>
        <w:t>内容</w:t>
      </w:r>
    </w:p>
    <w:p>
      <w:pPr>
        <w:ind w:firstLine="560" w:firstLineChars="200"/>
        <w:rPr>
          <w:rFonts w:eastAsia="仿宋"/>
          <w:kern w:val="0"/>
          <w:sz w:val="28"/>
          <w:szCs w:val="28"/>
          <w:lang w:bidi="ar"/>
        </w:rPr>
      </w:pPr>
      <w:r>
        <w:rPr>
          <w:rFonts w:hint="eastAsia" w:eastAsia="仿宋"/>
          <w:kern w:val="0"/>
          <w:sz w:val="28"/>
          <w:szCs w:val="28"/>
          <w:lang w:bidi="ar"/>
        </w:rPr>
        <w:t>蜜罐安全产品包含：</w:t>
      </w:r>
    </w:p>
    <w:p>
      <w:pPr>
        <w:numPr>
          <w:ilvl w:val="0"/>
          <w:numId w:val="3"/>
        </w:numPr>
        <w:ind w:firstLine="560" w:firstLineChars="200"/>
        <w:rPr>
          <w:rFonts w:eastAsia="仿宋"/>
          <w:kern w:val="0"/>
          <w:sz w:val="28"/>
          <w:szCs w:val="28"/>
          <w:lang w:bidi="ar"/>
        </w:rPr>
      </w:pPr>
      <w:r>
        <w:rPr>
          <w:rFonts w:hint="eastAsia" w:eastAsia="仿宋"/>
          <w:kern w:val="0"/>
          <w:sz w:val="28"/>
          <w:szCs w:val="28"/>
          <w:lang w:bidi="ar"/>
        </w:rPr>
        <w:t>纵深业务仿真</w:t>
      </w:r>
    </w:p>
    <w:p>
      <w:pPr>
        <w:widowControl/>
        <w:spacing w:line="560" w:lineRule="atLeast"/>
        <w:ind w:firstLine="627"/>
        <w:jc w:val="left"/>
        <w:rPr>
          <w:rFonts w:eastAsia="仿宋"/>
          <w:kern w:val="0"/>
          <w:sz w:val="28"/>
          <w:szCs w:val="28"/>
          <w:lang w:bidi="ar"/>
        </w:rPr>
      </w:pPr>
      <w:r>
        <w:rPr>
          <w:rFonts w:hint="eastAsia" w:eastAsia="仿宋"/>
          <w:kern w:val="0"/>
          <w:sz w:val="28"/>
          <w:szCs w:val="28"/>
          <w:lang w:bidi="ar"/>
        </w:rPr>
        <w:t>根据我行内部各个网段的业务类型以及主机分布表，在网络层部署探针、主机层部署多类型沙箱、应用层伪造漏洞、数据层部署诱饵，组成欺骗防御的密网，仿真各种不同类型的真实环境并全方位对黑客进行欺骗，混淆黑客的攻击目标，保护真实的业务系统，实现纵深的业务仿真。</w:t>
      </w:r>
    </w:p>
    <w:p>
      <w:pPr>
        <w:numPr>
          <w:ilvl w:val="0"/>
          <w:numId w:val="3"/>
        </w:numPr>
        <w:ind w:firstLine="560" w:firstLineChars="200"/>
        <w:rPr>
          <w:rFonts w:ascii="宋体" w:hAnsi="宋体"/>
          <w:snapToGrid w:val="0"/>
          <w:color w:val="000000"/>
          <w:sz w:val="28"/>
          <w:szCs w:val="28"/>
        </w:rPr>
      </w:pPr>
      <w:r>
        <w:rPr>
          <w:rFonts w:hint="eastAsia" w:eastAsia="仿宋"/>
          <w:kern w:val="0"/>
          <w:sz w:val="28"/>
          <w:szCs w:val="28"/>
          <w:lang w:bidi="ar"/>
        </w:rPr>
        <w:t>分布式欺骗密网</w:t>
      </w:r>
    </w:p>
    <w:p>
      <w:pPr>
        <w:widowControl/>
        <w:spacing w:line="560" w:lineRule="atLeast"/>
        <w:ind w:firstLine="627"/>
        <w:jc w:val="left"/>
        <w:rPr>
          <w:rFonts w:eastAsia="仿宋"/>
          <w:kern w:val="0"/>
          <w:sz w:val="28"/>
          <w:szCs w:val="28"/>
          <w:lang w:bidi="ar"/>
        </w:rPr>
      </w:pPr>
      <w:r>
        <w:rPr>
          <w:rFonts w:hint="eastAsia" w:eastAsia="仿宋"/>
          <w:kern w:val="0"/>
          <w:sz w:val="28"/>
          <w:szCs w:val="28"/>
          <w:lang w:bidi="ar"/>
        </w:rPr>
        <w:t>在行内的各个区域，利用探针、中继节点、仿真沙箱、诱饵模块，以沙箱为中心，将欺骗防御能力扩展到内网各个区域，每个模块均可弹性扩展，做到高覆盖度，低误报的防御感知方案，在不同的网络或网段中快速地形成一套分布式密网体系。来保障我行内网整体的业务安全，提升内网威胁感知能力。</w:t>
      </w:r>
    </w:p>
    <w:p>
      <w:pPr>
        <w:numPr>
          <w:ilvl w:val="0"/>
          <w:numId w:val="3"/>
        </w:numPr>
        <w:ind w:firstLine="560" w:firstLineChars="200"/>
        <w:rPr>
          <w:rFonts w:ascii="宋体" w:hAnsi="宋体"/>
          <w:snapToGrid w:val="0"/>
          <w:color w:val="000000"/>
          <w:sz w:val="28"/>
          <w:szCs w:val="28"/>
        </w:rPr>
      </w:pPr>
      <w:r>
        <w:rPr>
          <w:rFonts w:hint="eastAsia" w:eastAsia="仿宋"/>
          <w:kern w:val="0"/>
          <w:sz w:val="28"/>
          <w:szCs w:val="28"/>
          <w:lang w:bidi="ar"/>
        </w:rPr>
        <w:t>APT溯源</w:t>
      </w:r>
    </w:p>
    <w:p>
      <w:pPr>
        <w:widowControl/>
        <w:spacing w:line="560" w:lineRule="atLeast"/>
        <w:ind w:firstLine="627"/>
        <w:jc w:val="left"/>
        <w:rPr>
          <w:rFonts w:eastAsia="仿宋"/>
          <w:kern w:val="0"/>
          <w:sz w:val="28"/>
          <w:szCs w:val="28"/>
          <w:lang w:bidi="ar"/>
        </w:rPr>
      </w:pPr>
      <w:r>
        <w:rPr>
          <w:rFonts w:hint="eastAsia" w:eastAsia="仿宋"/>
          <w:kern w:val="0"/>
          <w:sz w:val="28"/>
          <w:szCs w:val="28"/>
          <w:lang w:bidi="ar"/>
        </w:rPr>
        <w:t>通过部署的欺骗防御体系，来提升我行APT攻击等各类攻击事件的溯源能力，实现详细记录攻击者执行的操作，并且可以获取攻击者的浏览器信息、操作系统信息、物理地址、地理位置、设备指纹以及攻击者的一些社交账号，方便针对此攻击者的取证调查和溯源追踪，此外该模块可对黑客的行为进行分析，可了解到攻击者的攻击事件、攻击手法等。</w:t>
      </w:r>
    </w:p>
    <w:p>
      <w:pPr>
        <w:numPr>
          <w:ilvl w:val="0"/>
          <w:numId w:val="3"/>
        </w:numPr>
        <w:ind w:firstLine="560" w:firstLineChars="200"/>
        <w:rPr>
          <w:rFonts w:ascii="宋体" w:hAnsi="宋体"/>
          <w:snapToGrid w:val="0"/>
          <w:color w:val="000000"/>
          <w:sz w:val="28"/>
          <w:szCs w:val="28"/>
        </w:rPr>
      </w:pPr>
      <w:r>
        <w:rPr>
          <w:rFonts w:hint="eastAsia" w:eastAsia="仿宋"/>
          <w:kern w:val="0"/>
          <w:sz w:val="28"/>
          <w:szCs w:val="28"/>
          <w:lang w:bidi="ar"/>
        </w:rPr>
        <w:t>双向威胁情报</w:t>
      </w:r>
    </w:p>
    <w:p>
      <w:pPr>
        <w:widowControl/>
        <w:spacing w:line="560" w:lineRule="atLeast"/>
        <w:ind w:firstLine="627"/>
        <w:jc w:val="left"/>
        <w:rPr>
          <w:rFonts w:eastAsia="仿宋"/>
          <w:kern w:val="0"/>
          <w:sz w:val="28"/>
          <w:szCs w:val="28"/>
          <w:lang w:bidi="ar"/>
        </w:rPr>
      </w:pPr>
      <w:r>
        <w:rPr>
          <w:rFonts w:hint="eastAsia" w:eastAsia="仿宋"/>
          <w:kern w:val="0"/>
          <w:sz w:val="28"/>
          <w:szCs w:val="28"/>
          <w:lang w:bidi="ar"/>
        </w:rPr>
        <w:t>通过在我行内网建立欺骗防御体系，引入威胁情报资源，自动检索和关联分析，提前洞察各类安全威胁，形成协同的安全监控响应一体防御方案。</w:t>
      </w:r>
    </w:p>
    <w:p>
      <w:pPr>
        <w:numPr>
          <w:ilvl w:val="0"/>
          <w:numId w:val="3"/>
        </w:numPr>
        <w:ind w:firstLine="560" w:firstLineChars="200"/>
        <w:rPr>
          <w:rFonts w:ascii="宋体" w:hAnsi="宋体"/>
          <w:snapToGrid w:val="0"/>
          <w:color w:val="000000"/>
          <w:sz w:val="28"/>
          <w:szCs w:val="28"/>
        </w:rPr>
      </w:pPr>
      <w:r>
        <w:rPr>
          <w:rFonts w:hint="eastAsia" w:eastAsia="仿宋"/>
          <w:kern w:val="0"/>
          <w:sz w:val="28"/>
          <w:szCs w:val="28"/>
          <w:lang w:bidi="ar"/>
        </w:rPr>
        <w:t>攻击行为隔离。</w:t>
      </w:r>
    </w:p>
    <w:p>
      <w:pPr>
        <w:ind w:firstLine="560" w:firstLineChars="200"/>
        <w:rPr>
          <w:rFonts w:ascii="宋体" w:hAnsi="宋体"/>
          <w:snapToGrid w:val="0"/>
          <w:color w:val="000000"/>
          <w:sz w:val="28"/>
          <w:szCs w:val="28"/>
        </w:rPr>
      </w:pPr>
      <w:r>
        <w:rPr>
          <w:rFonts w:hint="eastAsia" w:eastAsia="仿宋"/>
          <w:kern w:val="0"/>
          <w:sz w:val="28"/>
          <w:szCs w:val="28"/>
          <w:lang w:bidi="ar"/>
        </w:rPr>
        <w:t>在我行各个网段中部署的资产信息的系统，仿真出不同的系统和不同的业务，如应用服务沙箱，系统服务沙箱等，根据我行的需求自行定义沙箱。将攻击者的流量隔离进陷阱，既能检测黑客的行为，让攻击者不触碰到真实资产，又能拖延攻击者攻击事件，提供攻击成本，主动暴露攻击者身份、攻击手法、攻击目的等，从而实现攻击隔离。一旦发现真实攻击，立即切断，防止黑客攻击真实业务。</w:t>
      </w:r>
      <w:r>
        <w:rPr>
          <w:rFonts w:hint="eastAsia" w:ascii="宋体" w:hAnsi="宋体"/>
          <w:snapToGrid w:val="0"/>
          <w:color w:val="000000"/>
          <w:sz w:val="28"/>
          <w:szCs w:val="28"/>
        </w:rPr>
        <w:br w:type="page"/>
      </w:r>
    </w:p>
    <w:p>
      <w:pPr>
        <w:pStyle w:val="3"/>
        <w:spacing w:after="240"/>
        <w:jc w:val="center"/>
        <w:rPr>
          <w:rFonts w:ascii="宋体" w:hAnsi="宋体" w:eastAsia="宋体"/>
          <w:b/>
          <w:snapToGrid w:val="0"/>
          <w:sz w:val="36"/>
          <w:szCs w:val="36"/>
        </w:rPr>
      </w:pPr>
      <w:r>
        <w:rPr>
          <w:rFonts w:hint="eastAsia" w:ascii="宋体" w:hAnsi="宋体" w:eastAsia="宋体"/>
          <w:b/>
          <w:snapToGrid w:val="0"/>
          <w:sz w:val="36"/>
          <w:szCs w:val="36"/>
        </w:rPr>
        <w:t>第三部分   公告说明</w:t>
      </w:r>
    </w:p>
    <w:p>
      <w:pPr>
        <w:pStyle w:val="4"/>
        <w:spacing w:after="0" w:line="240" w:lineRule="auto"/>
        <w:jc w:val="left"/>
        <w:rPr>
          <w:rFonts w:ascii="宋体" w:hAnsi="宋体" w:eastAsia="宋体"/>
          <w:bCs w:val="0"/>
          <w:snapToGrid w:val="0"/>
          <w:color w:val="000000"/>
          <w:sz w:val="28"/>
          <w:szCs w:val="28"/>
        </w:rPr>
      </w:pPr>
      <w:r>
        <w:rPr>
          <w:rFonts w:hint="eastAsia" w:ascii="宋体" w:hAnsi="宋体" w:eastAsia="宋体"/>
          <w:bCs w:val="0"/>
          <w:snapToGrid w:val="0"/>
          <w:color w:val="000000"/>
          <w:sz w:val="28"/>
          <w:szCs w:val="28"/>
        </w:rPr>
        <w:t>一、总体说明</w:t>
      </w:r>
    </w:p>
    <w:p>
      <w:pPr>
        <w:pStyle w:val="5"/>
        <w:numPr>
          <w:ilvl w:val="0"/>
          <w:numId w:val="4"/>
        </w:numPr>
        <w:spacing w:after="0" w:line="240" w:lineRule="auto"/>
        <w:ind w:left="0" w:firstLine="560" w:firstLineChars="200"/>
        <w:jc w:val="left"/>
        <w:rPr>
          <w:rFonts w:ascii="宋体" w:hAnsi="宋体"/>
          <w:b w:val="0"/>
          <w:snapToGrid w:val="0"/>
          <w:sz w:val="28"/>
          <w:szCs w:val="28"/>
        </w:rPr>
      </w:pPr>
      <w:r>
        <w:rPr>
          <w:rFonts w:hint="eastAsia" w:ascii="宋体" w:hAnsi="宋体"/>
          <w:b w:val="0"/>
          <w:snapToGrid w:val="0"/>
          <w:sz w:val="28"/>
          <w:szCs w:val="28"/>
        </w:rPr>
        <w:t>适用范围</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本公告文件仅适用于江苏张家港农村商业银行股份有限公司（以下简称“张家港农商银行”）</w:t>
      </w:r>
      <w:r>
        <w:rPr>
          <w:rFonts w:hint="eastAsia" w:ascii="宋体" w:hAnsi="宋体"/>
          <w:snapToGrid w:val="0"/>
          <w:color w:val="000000"/>
          <w:sz w:val="28"/>
          <w:szCs w:val="28"/>
          <w:u w:val="single"/>
        </w:rPr>
        <w:t>蜜罐安全产品项目</w:t>
      </w:r>
      <w:r>
        <w:rPr>
          <w:rFonts w:hint="eastAsia" w:ascii="宋体" w:hAnsi="宋体"/>
          <w:snapToGrid w:val="0"/>
          <w:color w:val="000000"/>
          <w:sz w:val="28"/>
          <w:szCs w:val="28"/>
        </w:rPr>
        <w:t>而进行的供应商征集。</w:t>
      </w:r>
    </w:p>
    <w:p>
      <w:pPr>
        <w:pStyle w:val="5"/>
        <w:numPr>
          <w:ilvl w:val="0"/>
          <w:numId w:val="4"/>
        </w:numPr>
        <w:spacing w:after="0" w:line="240" w:lineRule="auto"/>
        <w:ind w:left="0" w:firstLine="560" w:firstLineChars="200"/>
        <w:jc w:val="left"/>
        <w:rPr>
          <w:rFonts w:ascii="宋体" w:hAnsi="宋体"/>
          <w:b w:val="0"/>
          <w:snapToGrid w:val="0"/>
          <w:color w:val="000000"/>
          <w:sz w:val="28"/>
          <w:szCs w:val="28"/>
        </w:rPr>
      </w:pPr>
      <w:r>
        <w:rPr>
          <w:rFonts w:hint="eastAsia" w:ascii="宋体" w:hAnsi="宋体"/>
          <w:b w:val="0"/>
          <w:snapToGrid w:val="0"/>
          <w:color w:val="000000"/>
          <w:sz w:val="28"/>
          <w:szCs w:val="28"/>
        </w:rPr>
        <w:t>定义</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1.“公告人”系指组织本次项目的机构：张家港农商银行。</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2.“意向人”系指满足本公告文件要求并有意向承担本项目建设的法人单位。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4.“服务”系指公告文件规定意向人须承担的在供应商征集过程中的技术服务、运输、安装调试、人员培训、售后服务和其他类似的义务。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sz w:val="28"/>
          <w:szCs w:val="28"/>
        </w:rPr>
        <w:t>6.“技术方案”系指</w:t>
      </w:r>
      <w:r>
        <w:rPr>
          <w:rFonts w:hint="eastAsia" w:ascii="宋体" w:hAnsi="宋体"/>
          <w:snapToGrid w:val="0"/>
          <w:color w:val="000000"/>
          <w:sz w:val="28"/>
          <w:szCs w:val="28"/>
        </w:rPr>
        <w:t>意向人</w:t>
      </w:r>
      <w:r>
        <w:rPr>
          <w:rFonts w:hint="eastAsia" w:ascii="宋体" w:hAnsi="宋体"/>
          <w:snapToGrid w:val="0"/>
          <w:sz w:val="28"/>
          <w:szCs w:val="28"/>
        </w:rPr>
        <w:t>按照公告文件要求编写，并向公告人递交的有效</w:t>
      </w:r>
      <w:r>
        <w:rPr>
          <w:rFonts w:hint="eastAsia" w:ascii="宋体" w:hAnsi="宋体"/>
          <w:snapToGrid w:val="0"/>
          <w:color w:val="000000" w:themeColor="text1"/>
          <w:sz w:val="28"/>
          <w:szCs w:val="28"/>
          <w14:textFill>
            <w14:solidFill>
              <w14:schemeClr w14:val="tx1"/>
            </w14:solidFill>
          </w14:textFill>
        </w:rPr>
        <w:t>的文字说明、表格、图表等文件。</w:t>
      </w:r>
    </w:p>
    <w:p>
      <w:pPr>
        <w:pStyle w:val="5"/>
        <w:numPr>
          <w:ilvl w:val="0"/>
          <w:numId w:val="4"/>
        </w:numPr>
        <w:spacing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供应商报名要求</w:t>
      </w:r>
    </w:p>
    <w:p>
      <w:pPr>
        <w:numPr>
          <w:ilvl w:val="0"/>
          <w:numId w:val="5"/>
        </w:numPr>
        <w:tabs>
          <w:tab w:val="left" w:pos="0"/>
        </w:tabs>
        <w:ind w:left="0" w:firstLine="560" w:firstLineChars="200"/>
        <w:jc w:val="left"/>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意向人须于</w:t>
      </w:r>
      <w:r>
        <w:rPr>
          <w:rFonts w:hint="eastAsia" w:ascii="宋体" w:hAnsi="宋体" w:cs="宋体"/>
          <w:b/>
          <w:bCs/>
          <w:color w:val="000000" w:themeColor="text1"/>
          <w:sz w:val="28"/>
          <w:szCs w:val="28"/>
          <w:highlight w:val="yellow"/>
          <w:u w:val="single"/>
          <w14:textFill>
            <w14:solidFill>
              <w14:schemeClr w14:val="tx1"/>
            </w14:solidFill>
          </w14:textFill>
        </w:rPr>
        <w:t>2021年4月26日</w:t>
      </w:r>
      <w:r>
        <w:rPr>
          <w:rFonts w:hint="eastAsia" w:ascii="宋体" w:hAnsi="宋体" w:cs="宋体"/>
          <w:color w:val="000000" w:themeColor="text1"/>
          <w:sz w:val="28"/>
          <w:szCs w:val="28"/>
          <w:u w:val="single"/>
          <w14:textFill>
            <w14:solidFill>
              <w14:schemeClr w14:val="tx1"/>
            </w14:solidFill>
          </w14:textFill>
        </w:rPr>
        <w:t>前</w:t>
      </w:r>
      <w:r>
        <w:rPr>
          <w:rFonts w:hint="eastAsia" w:ascii="宋体" w:hAnsi="宋体" w:cs="宋体"/>
          <w:color w:val="000000" w:themeColor="text1"/>
          <w:sz w:val="28"/>
          <w:szCs w:val="28"/>
          <w14:textFill>
            <w14:solidFill>
              <w14:schemeClr w14:val="tx1"/>
            </w14:solidFill>
          </w14:textFill>
        </w:rPr>
        <w:t>将“</w:t>
      </w:r>
      <w:r>
        <w:rPr>
          <w:rFonts w:hint="eastAsia" w:ascii="宋体" w:hAnsi="宋体" w:cs="宋体"/>
          <w:color w:val="000000" w:themeColor="text1"/>
          <w:sz w:val="28"/>
          <w:szCs w:val="28"/>
          <w:highlight w:val="green"/>
          <w14:textFill>
            <w14:solidFill>
              <w14:schemeClr w14:val="tx1"/>
            </w14:solidFill>
          </w14:textFill>
        </w:rPr>
        <w:t>《</w:t>
      </w:r>
      <w:r>
        <w:rPr>
          <w:rFonts w:hint="eastAsia" w:ascii="宋体" w:hAnsi="宋体" w:cs="宋体"/>
          <w:b/>
          <w:bCs/>
          <w:color w:val="000000" w:themeColor="text1"/>
          <w:sz w:val="28"/>
          <w:szCs w:val="28"/>
          <w:highlight w:val="green"/>
          <w:u w:val="single"/>
          <w14:textFill>
            <w14:solidFill>
              <w14:schemeClr w14:val="tx1"/>
            </w14:solidFill>
          </w14:textFill>
        </w:rPr>
        <w:t>报名表》</w:t>
      </w:r>
      <w:r>
        <w:rPr>
          <w:rFonts w:hint="eastAsia" w:ascii="宋体" w:hAnsi="宋体" w:cs="宋体"/>
          <w:b/>
          <w:bCs/>
          <w:color w:val="000000" w:themeColor="text1"/>
          <w:sz w:val="28"/>
          <w:szCs w:val="28"/>
          <w:highlight w:val="yellow"/>
          <w:u w:val="single"/>
          <w14:textFill>
            <w14:solidFill>
              <w14:schemeClr w14:val="tx1"/>
            </w14:solidFill>
          </w14:textFill>
        </w:rPr>
        <w:t>及其附件材料（签字盖章版扫描件）（见附件）</w:t>
      </w:r>
      <w:r>
        <w:rPr>
          <w:rFonts w:hint="eastAsia" w:ascii="宋体" w:hAnsi="宋体" w:cs="宋体"/>
          <w:color w:val="000000" w:themeColor="text1"/>
          <w:sz w:val="28"/>
          <w:szCs w:val="28"/>
          <w:highlight w:val="yellow"/>
          <w14:textFill>
            <w14:solidFill>
              <w14:schemeClr w14:val="tx1"/>
            </w14:solidFill>
          </w14:textFill>
        </w:rPr>
        <w:t>”发送至公告联系人邮箱：</w:t>
      </w:r>
      <w:r>
        <w:rPr>
          <w:rFonts w:hint="eastAsia" w:ascii="宋体" w:hAnsi="宋体" w:cs="宋体"/>
          <w:b/>
          <w:bCs/>
          <w:color w:val="000000" w:themeColor="text1"/>
          <w:kern w:val="0"/>
          <w:sz w:val="28"/>
          <w:szCs w:val="28"/>
          <w:highlight w:val="yellow"/>
          <w:u w:val="single"/>
          <w14:textFill>
            <w14:solidFill>
              <w14:schemeClr w14:val="tx1"/>
            </w14:solidFill>
          </w14:textFill>
        </w:rPr>
        <w:t>jzcg@zrcbank.com，邮件名</w:t>
      </w:r>
      <w:r>
        <w:rPr>
          <w:rFonts w:hint="eastAsia" w:ascii="宋体" w:hAnsi="宋体" w:cs="宋体"/>
          <w:b/>
          <w:bCs/>
          <w:color w:val="000000" w:themeColor="text1"/>
          <w:sz w:val="28"/>
          <w:szCs w:val="28"/>
          <w:highlight w:val="yellow"/>
          <w:u w:val="single"/>
          <w14:textFill>
            <w14:solidFill>
              <w14:schemeClr w14:val="tx1"/>
            </w14:solidFill>
          </w14:textFill>
        </w:rPr>
        <w:t>称为“</w:t>
      </w:r>
      <w:r>
        <w:rPr>
          <w:rFonts w:hint="eastAsia" w:ascii="宋体" w:hAnsi="宋体" w:cs="宋体"/>
          <w:b/>
          <w:bCs/>
          <w:color w:val="FF0000"/>
          <w:sz w:val="28"/>
          <w:szCs w:val="28"/>
          <w:highlight w:val="yellow"/>
          <w:u w:val="single"/>
        </w:rPr>
        <w:t>蜜罐安全产品</w:t>
      </w:r>
      <w:r>
        <w:rPr>
          <w:rFonts w:hint="eastAsia" w:ascii="宋体" w:hAnsi="宋体" w:cs="宋体"/>
          <w:b/>
          <w:bCs/>
          <w:color w:val="FF0000"/>
          <w:sz w:val="28"/>
          <w:szCs w:val="28"/>
          <w:highlight w:val="yellow"/>
          <w:u w:val="single"/>
        </w:rPr>
        <w:t>项目+公司名称</w:t>
      </w:r>
      <w:r>
        <w:rPr>
          <w:rFonts w:hint="eastAsia" w:ascii="宋体" w:hAnsi="宋体" w:cs="宋体"/>
          <w:b/>
          <w:bCs/>
          <w:color w:val="000000" w:themeColor="text1"/>
          <w:sz w:val="28"/>
          <w:szCs w:val="28"/>
          <w:highlight w:val="yellow"/>
          <w:u w:val="single"/>
          <w14:textFill>
            <w14:solidFill>
              <w14:schemeClr w14:val="tx1"/>
            </w14:solidFill>
          </w14:textFill>
        </w:rPr>
        <w:t>”。</w:t>
      </w:r>
      <w:r>
        <w:rPr>
          <w:rFonts w:hint="eastAsia" w:ascii="宋体" w:hAnsi="宋体" w:cs="宋体"/>
          <w:color w:val="000000" w:themeColor="text1"/>
          <w:sz w:val="28"/>
          <w:szCs w:val="28"/>
          <w:u w:val="single"/>
          <w14:textFill>
            <w14:solidFill>
              <w14:schemeClr w14:val="tx1"/>
            </w14:solidFill>
          </w14:textFill>
        </w:rPr>
        <w:t>公告人审核通过后，将邀请意向人进行现场咨询方案等交流与讲解。</w:t>
      </w:r>
    </w:p>
    <w:p>
      <w:pPr>
        <w:numPr>
          <w:ilvl w:val="0"/>
          <w:numId w:val="5"/>
        </w:numPr>
        <w:tabs>
          <w:tab w:val="left" w:pos="0"/>
        </w:tabs>
        <w:ind w:left="0" w:firstLine="560" w:firstLineChars="200"/>
        <w:jc w:val="left"/>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公告人认可</w:t>
      </w:r>
      <w:r>
        <w:rPr>
          <w:rFonts w:hint="eastAsia" w:ascii="宋体" w:hAnsi="宋体" w:cs="宋体"/>
          <w:snapToGrid w:val="0"/>
          <w:color w:val="000000" w:themeColor="text1"/>
          <w:sz w:val="28"/>
          <w:szCs w:val="28"/>
          <w14:textFill>
            <w14:solidFill>
              <w14:schemeClr w14:val="tx1"/>
            </w14:solidFill>
          </w14:textFill>
        </w:rPr>
        <w:t>意向</w:t>
      </w:r>
      <w:r>
        <w:rPr>
          <w:rFonts w:hint="eastAsia" w:ascii="宋体" w:hAnsi="宋体" w:cs="宋体"/>
          <w:color w:val="000000" w:themeColor="text1"/>
          <w:sz w:val="28"/>
          <w:szCs w:val="28"/>
          <w14:textFill>
            <w14:solidFill>
              <w14:schemeClr w14:val="tx1"/>
            </w14:solidFill>
          </w14:textFill>
        </w:rPr>
        <w:t>人的相关方案和产品后，则由公告人向</w:t>
      </w:r>
      <w:r>
        <w:rPr>
          <w:rFonts w:hint="eastAsia" w:ascii="宋体" w:hAnsi="宋体" w:cs="宋体"/>
          <w:snapToGrid w:val="0"/>
          <w:color w:val="000000" w:themeColor="text1"/>
          <w:sz w:val="28"/>
          <w:szCs w:val="28"/>
          <w14:textFill>
            <w14:solidFill>
              <w14:schemeClr w14:val="tx1"/>
            </w14:solidFill>
          </w14:textFill>
        </w:rPr>
        <w:t>意向</w:t>
      </w:r>
      <w:r>
        <w:rPr>
          <w:rFonts w:hint="eastAsia" w:ascii="宋体" w:hAnsi="宋体" w:cs="宋体"/>
          <w:color w:val="000000" w:themeColor="text1"/>
          <w:sz w:val="28"/>
          <w:szCs w:val="28"/>
          <w14:textFill>
            <w14:solidFill>
              <w14:schemeClr w14:val="tx1"/>
            </w14:solidFill>
          </w14:textFill>
        </w:rPr>
        <w:t>人发放邀请参与项目竞标。</w:t>
      </w:r>
    </w:p>
    <w:p>
      <w:pPr>
        <w:pStyle w:val="5"/>
        <w:numPr>
          <w:ilvl w:val="0"/>
          <w:numId w:val="4"/>
        </w:numPr>
        <w:spacing w:before="0"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对意向人的要求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1、意向</w:t>
      </w:r>
      <w:r>
        <w:rPr>
          <w:rFonts w:hint="eastAsia" w:ascii="宋体" w:hAnsi="宋体"/>
          <w:color w:val="000000" w:themeColor="text1"/>
          <w:sz w:val="28"/>
          <w:szCs w:val="28"/>
          <w14:textFill>
            <w14:solidFill>
              <w14:schemeClr w14:val="tx1"/>
            </w14:solidFill>
          </w14:textFill>
        </w:rPr>
        <w:t>人须在中华人民共和国境内注册，具有独立企业法人资格，具有独立承担民事责任能力，具有合法名称、组织机构、固定的办公场所，注册资本要求不少于</w:t>
      </w:r>
      <w:r>
        <w:rPr>
          <w:rFonts w:hint="eastAsia" w:ascii="宋体" w:hAnsi="宋体"/>
          <w:b/>
          <w:bCs/>
          <w:color w:val="FF0000"/>
          <w:sz w:val="28"/>
          <w:szCs w:val="28"/>
          <w:u w:val="single"/>
        </w:rPr>
        <w:t>10</w:t>
      </w:r>
      <w:r>
        <w:rPr>
          <w:rFonts w:ascii="宋体" w:hAnsi="宋体"/>
          <w:b/>
          <w:bCs/>
          <w:color w:val="FF0000"/>
          <w:sz w:val="28"/>
          <w:szCs w:val="28"/>
          <w:u w:val="single"/>
        </w:rPr>
        <w:t>0</w:t>
      </w:r>
      <w:r>
        <w:rPr>
          <w:rFonts w:hint="eastAsia" w:ascii="宋体" w:hAnsi="宋体"/>
          <w:b/>
          <w:bCs/>
          <w:color w:val="FF0000"/>
          <w:sz w:val="28"/>
          <w:szCs w:val="28"/>
          <w:u w:val="single"/>
        </w:rPr>
        <w:t>0</w:t>
      </w:r>
      <w:r>
        <w:rPr>
          <w:rFonts w:hint="eastAsia" w:ascii="宋体" w:hAnsi="宋体"/>
          <w:color w:val="000000" w:themeColor="text1"/>
          <w:sz w:val="28"/>
          <w:szCs w:val="28"/>
          <w14:textFill>
            <w14:solidFill>
              <w14:schemeClr w14:val="tx1"/>
            </w14:solidFill>
          </w14:textFill>
        </w:rPr>
        <w:t>万元人民币（或等值外币），营业执照经营范围符合要求。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2、意向人必须具有良好的经济和技术实力，能够按时提交公告人要求的交付件。</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color w:val="000000" w:themeColor="text1"/>
          <w:sz w:val="28"/>
          <w:szCs w:val="28"/>
          <w14:textFill>
            <w14:solidFill>
              <w14:schemeClr w14:val="tx1"/>
            </w14:solidFill>
          </w14:textFill>
        </w:rPr>
        <w:t>3、</w:t>
      </w:r>
      <w:r>
        <w:rPr>
          <w:rFonts w:hint="eastAsia" w:ascii="宋体" w:hAnsi="宋体"/>
          <w:snapToGrid w:val="0"/>
          <w:color w:val="FF0000"/>
          <w:sz w:val="28"/>
          <w:szCs w:val="28"/>
          <w:u w:val="single"/>
        </w:rPr>
        <w:t>意向人近3年来承担过蜜罐安全产品项目（须</w:t>
      </w:r>
      <w:r>
        <w:rPr>
          <w:rFonts w:hint="eastAsia" w:ascii="宋体" w:hAnsi="宋体"/>
          <w:snapToGrid w:val="0"/>
          <w:color w:val="FF0000"/>
          <w:sz w:val="28"/>
          <w:szCs w:val="28"/>
          <w:u w:val="single"/>
          <w:lang w:eastAsia="zh-CN"/>
        </w:rPr>
        <w:t>与</w:t>
      </w:r>
      <w:r>
        <w:rPr>
          <w:rFonts w:hint="eastAsia" w:ascii="宋体" w:hAnsi="宋体"/>
          <w:snapToGrid w:val="0"/>
          <w:color w:val="FF0000"/>
          <w:sz w:val="28"/>
          <w:szCs w:val="28"/>
          <w:u w:val="single"/>
        </w:rPr>
        <w:t>银行业相关），具有项目成功案例（提供合同复印件）以及重保项目案例（须银行业相关）,产品近3年参与过省级以上的护网行动。</w:t>
      </w:r>
      <w:r>
        <w:rPr>
          <w:rFonts w:hint="eastAsia" w:ascii="宋体" w:hAnsi="宋体"/>
          <w:snapToGrid w:val="0"/>
          <w:color w:val="000000" w:themeColor="text1"/>
          <w:sz w:val="28"/>
          <w:szCs w:val="28"/>
          <w14:textFill>
            <w14:solidFill>
              <w14:schemeClr w14:val="tx1"/>
            </w14:solidFill>
          </w14:textFill>
        </w:rPr>
        <w:t>意向</w:t>
      </w:r>
      <w:r>
        <w:rPr>
          <w:rFonts w:hint="eastAsia" w:ascii="宋体" w:hAnsi="宋体"/>
          <w:snapToGrid w:val="0"/>
          <w:color w:val="000000"/>
          <w:sz w:val="28"/>
          <w:szCs w:val="28"/>
        </w:rPr>
        <w:t>人应具备相应实施资格，具备C</w:t>
      </w:r>
      <w:r>
        <w:rPr>
          <w:rFonts w:ascii="宋体" w:hAnsi="宋体"/>
          <w:snapToGrid w:val="0"/>
          <w:color w:val="000000"/>
          <w:sz w:val="28"/>
          <w:szCs w:val="28"/>
        </w:rPr>
        <w:t>NNVD</w:t>
      </w:r>
      <w:r>
        <w:rPr>
          <w:rFonts w:hint="eastAsia" w:ascii="宋体" w:hAnsi="宋体"/>
          <w:snapToGrid w:val="0"/>
          <w:color w:val="000000"/>
          <w:sz w:val="28"/>
          <w:szCs w:val="28"/>
        </w:rPr>
        <w:t>技术支撑。</w:t>
      </w:r>
    </w:p>
    <w:p>
      <w:pPr>
        <w:tabs>
          <w:tab w:val="left" w:pos="0"/>
        </w:tabs>
        <w:ind w:firstLine="560" w:firstLineChars="200"/>
        <w:jc w:val="left"/>
        <w:rPr>
          <w:rFonts w:ascii="宋体" w:hAnsi="宋体"/>
          <w:snapToGrid w:val="0"/>
          <w:sz w:val="28"/>
          <w:szCs w:val="28"/>
        </w:rPr>
      </w:pPr>
      <w:r>
        <w:rPr>
          <w:rFonts w:hint="eastAsia" w:ascii="宋体" w:hAnsi="宋体"/>
          <w:snapToGrid w:val="0"/>
          <w:color w:val="000000"/>
          <w:sz w:val="28"/>
          <w:szCs w:val="28"/>
        </w:rPr>
        <w:t>4、意向人</w:t>
      </w:r>
      <w:r>
        <w:rPr>
          <w:rFonts w:hint="eastAsia" w:ascii="宋体" w:hAnsi="宋体"/>
          <w:snapToGrid w:val="0"/>
          <w:sz w:val="28"/>
          <w:szCs w:val="28"/>
        </w:rPr>
        <w:t>不处于被责令停产、停业，财产被接管、冻结、破产等非正常经营状态。采购人将通过“信用中国”网站、“</w:t>
      </w:r>
      <w:bookmarkStart w:id="1" w:name="_GoBack"/>
      <w:bookmarkEnd w:id="1"/>
      <w:r>
        <w:rPr>
          <w:rFonts w:hint="eastAsia" w:ascii="宋体" w:hAnsi="宋体"/>
          <w:snapToGrid w:val="0"/>
          <w:sz w:val="28"/>
          <w:szCs w:val="28"/>
        </w:rPr>
        <w:t>中国政府采购网”或其它渠道查询相关主体信用记录，拒绝被列入失信被执行人名单、重大税收违法案件当事人名单、政府采购严重违法失信行为记录名单中的供应商参加本项目的采购活动。</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color w:val="000000"/>
          <w:sz w:val="28"/>
          <w:szCs w:val="28"/>
        </w:rPr>
        <w:t>5、本项目不接受联合体参与。</w:t>
      </w:r>
    </w:p>
    <w:p>
      <w:pPr>
        <w:pStyle w:val="5"/>
        <w:numPr>
          <w:ilvl w:val="0"/>
          <w:numId w:val="4"/>
        </w:numPr>
        <w:spacing w:before="0" w:after="0" w:line="240" w:lineRule="auto"/>
        <w:ind w:left="0" w:firstLine="0"/>
        <w:jc w:val="left"/>
        <w:rPr>
          <w:rFonts w:ascii="宋体" w:hAnsi="宋体"/>
          <w:bCs w:val="0"/>
          <w:snapToGrid w:val="0"/>
          <w:sz w:val="28"/>
          <w:szCs w:val="28"/>
        </w:rPr>
      </w:pPr>
      <w:r>
        <w:rPr>
          <w:rFonts w:hint="eastAsia" w:ascii="宋体" w:hAnsi="宋体"/>
          <w:bCs w:val="0"/>
          <w:snapToGrid w:val="0"/>
          <w:sz w:val="28"/>
          <w:szCs w:val="28"/>
        </w:rPr>
        <w:t>、选型交流费用</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spacing w:after="0" w:line="240" w:lineRule="auto"/>
        <w:jc w:val="left"/>
        <w:rPr>
          <w:rFonts w:ascii="宋体" w:hAnsi="宋体"/>
          <w:snapToGrid w:val="0"/>
          <w:color w:val="000000"/>
          <w:sz w:val="28"/>
          <w:szCs w:val="28"/>
        </w:rPr>
      </w:pPr>
      <w:r>
        <w:rPr>
          <w:rFonts w:hint="eastAsia" w:ascii="宋体" w:hAnsi="宋体"/>
          <w:snapToGrid w:val="0"/>
          <w:color w:val="000000"/>
          <w:sz w:val="28"/>
          <w:szCs w:val="28"/>
        </w:rPr>
        <w:t>（六）公告文件的解释及咨询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color w:val="000000"/>
          <w:sz w:val="28"/>
          <w:szCs w:val="28"/>
        </w:rPr>
        <w:t>本公告文件的解释权属公告人。</w:t>
      </w:r>
      <w:r>
        <w:rPr>
          <w:rFonts w:hint="eastAsia" w:ascii="宋体" w:hAnsi="宋体"/>
          <w:sz w:val="28"/>
          <w:szCs w:val="28"/>
        </w:rPr>
        <w:t>对本次公告有任何询问，请与张家港农商银行本次公告联系人联系。</w:t>
      </w:r>
    </w:p>
    <w:p>
      <w:pPr>
        <w:pStyle w:val="9"/>
        <w:numPr>
          <w:ilvl w:val="0"/>
          <w:numId w:val="0"/>
        </w:numPr>
        <w:ind w:left="420" w:leftChars="200"/>
        <w:rPr>
          <w:rFonts w:ascii="宋体" w:hAnsi="宋体"/>
          <w:sz w:val="28"/>
          <w:szCs w:val="28"/>
        </w:rPr>
      </w:pPr>
    </w:p>
    <w:p>
      <w:pPr>
        <w:rPr>
          <w:rFonts w:ascii="宋体" w:hAnsi="宋体"/>
          <w:sz w:val="28"/>
          <w:szCs w:val="28"/>
        </w:rPr>
      </w:pPr>
    </w:p>
    <w:p>
      <w:pPr>
        <w:jc w:val="right"/>
      </w:pPr>
    </w:p>
    <w:p>
      <w:pPr>
        <w:jc w:val="right"/>
        <w:rPr>
          <w:color w:val="000000"/>
          <w:sz w:val="30"/>
          <w:szCs w:val="30"/>
        </w:rPr>
      </w:pPr>
      <w:r>
        <w:rPr>
          <w:rFonts w:hint="eastAsia"/>
          <w:color w:val="000000"/>
          <w:sz w:val="30"/>
          <w:szCs w:val="30"/>
        </w:rPr>
        <w:t>江苏张家港农村商业银行股份有限公司</w:t>
      </w:r>
    </w:p>
    <w:p>
      <w:pPr>
        <w:jc w:val="center"/>
        <w:rPr>
          <w:color w:val="000000"/>
          <w:sz w:val="30"/>
          <w:szCs w:val="30"/>
        </w:rPr>
      </w:pPr>
      <w:r>
        <w:rPr>
          <w:rFonts w:hint="eastAsia"/>
          <w:color w:val="000000"/>
          <w:sz w:val="30"/>
          <w:szCs w:val="30"/>
        </w:rPr>
        <w:t xml:space="preserve">                  二〇二一年四月十九日</w:t>
      </w:r>
    </w:p>
    <w:p>
      <w:pPr>
        <w:rPr>
          <w:rFonts w:ascii="仿宋" w:hAnsi="仿宋" w:eastAsia="仿宋"/>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A99F5"/>
    <w:multiLevelType w:val="singleLevel"/>
    <w:tmpl w:val="83FA99F5"/>
    <w:lvl w:ilvl="0" w:tentative="0">
      <w:start w:val="1"/>
      <w:numFmt w:val="decimal"/>
      <w:suff w:val="nothing"/>
      <w:lvlText w:val="%1、"/>
      <w:lvlJc w:val="left"/>
    </w:lvl>
  </w:abstractNum>
  <w:abstractNum w:abstractNumId="1">
    <w:nsid w:val="9E57ACBB"/>
    <w:multiLevelType w:val="singleLevel"/>
    <w:tmpl w:val="9E57ACBB"/>
    <w:lvl w:ilvl="0" w:tentative="0">
      <w:start w:val="1"/>
      <w:numFmt w:val="decimal"/>
      <w:suff w:val="nothing"/>
      <w:lvlText w:val="（%1）"/>
      <w:lvlJc w:val="left"/>
    </w:lvl>
  </w:abstractNum>
  <w:abstractNum w:abstractNumId="2">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3">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4">
    <w:nsid w:val="00000016"/>
    <w:multiLevelType w:val="multilevel"/>
    <w:tmpl w:val="0000001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72A27"/>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B603D"/>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20BC"/>
    <w:rsid w:val="00D251CB"/>
    <w:rsid w:val="00D270E3"/>
    <w:rsid w:val="00D46471"/>
    <w:rsid w:val="00D9398C"/>
    <w:rsid w:val="00D94173"/>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194017"/>
    <w:rsid w:val="014E06C6"/>
    <w:rsid w:val="02871CA7"/>
    <w:rsid w:val="028A5AB7"/>
    <w:rsid w:val="0291521D"/>
    <w:rsid w:val="02ED7293"/>
    <w:rsid w:val="0327710C"/>
    <w:rsid w:val="033F0D6A"/>
    <w:rsid w:val="03451AAA"/>
    <w:rsid w:val="0403389E"/>
    <w:rsid w:val="04692AB5"/>
    <w:rsid w:val="054767CF"/>
    <w:rsid w:val="05851AC3"/>
    <w:rsid w:val="06EA27D0"/>
    <w:rsid w:val="07B118B2"/>
    <w:rsid w:val="07BE5CD9"/>
    <w:rsid w:val="07E04CD3"/>
    <w:rsid w:val="089850BA"/>
    <w:rsid w:val="08A80BFC"/>
    <w:rsid w:val="090E1444"/>
    <w:rsid w:val="09BE3F7D"/>
    <w:rsid w:val="09E51D27"/>
    <w:rsid w:val="09EC7B7E"/>
    <w:rsid w:val="0A185591"/>
    <w:rsid w:val="0A1A16B8"/>
    <w:rsid w:val="0A50387C"/>
    <w:rsid w:val="0A5F1B8C"/>
    <w:rsid w:val="0B2363FA"/>
    <w:rsid w:val="0BD27D40"/>
    <w:rsid w:val="0C92005D"/>
    <w:rsid w:val="0CC02A75"/>
    <w:rsid w:val="0D423F88"/>
    <w:rsid w:val="0DAF6F41"/>
    <w:rsid w:val="0E1147E8"/>
    <w:rsid w:val="0E27313D"/>
    <w:rsid w:val="0ED10491"/>
    <w:rsid w:val="0F185C12"/>
    <w:rsid w:val="10160853"/>
    <w:rsid w:val="109021CB"/>
    <w:rsid w:val="109E3516"/>
    <w:rsid w:val="10F248F6"/>
    <w:rsid w:val="115A00EF"/>
    <w:rsid w:val="117B4082"/>
    <w:rsid w:val="11B33AF7"/>
    <w:rsid w:val="126B4974"/>
    <w:rsid w:val="12701BC5"/>
    <w:rsid w:val="138D553E"/>
    <w:rsid w:val="13C502B2"/>
    <w:rsid w:val="13DC00A6"/>
    <w:rsid w:val="14004BC8"/>
    <w:rsid w:val="148E2E61"/>
    <w:rsid w:val="14B92ABF"/>
    <w:rsid w:val="14DD5FDA"/>
    <w:rsid w:val="150273AA"/>
    <w:rsid w:val="15761BCB"/>
    <w:rsid w:val="15E54DE3"/>
    <w:rsid w:val="16647534"/>
    <w:rsid w:val="166D723C"/>
    <w:rsid w:val="16A83156"/>
    <w:rsid w:val="16B554AE"/>
    <w:rsid w:val="16DC162F"/>
    <w:rsid w:val="16F873B5"/>
    <w:rsid w:val="17211775"/>
    <w:rsid w:val="176213D0"/>
    <w:rsid w:val="181F17A1"/>
    <w:rsid w:val="183A58AC"/>
    <w:rsid w:val="18612FCE"/>
    <w:rsid w:val="18F06F0D"/>
    <w:rsid w:val="190743CD"/>
    <w:rsid w:val="19CF7CA4"/>
    <w:rsid w:val="1A064B50"/>
    <w:rsid w:val="1A45575A"/>
    <w:rsid w:val="1A6A440A"/>
    <w:rsid w:val="1AFD6C71"/>
    <w:rsid w:val="1AFF3C69"/>
    <w:rsid w:val="1B822C89"/>
    <w:rsid w:val="1C2B255A"/>
    <w:rsid w:val="1C5F15C8"/>
    <w:rsid w:val="1D0C1BC1"/>
    <w:rsid w:val="1DA301F1"/>
    <w:rsid w:val="1E061CCF"/>
    <w:rsid w:val="1E1368EC"/>
    <w:rsid w:val="1E334650"/>
    <w:rsid w:val="1E732B12"/>
    <w:rsid w:val="1E7C58EE"/>
    <w:rsid w:val="1EC416A8"/>
    <w:rsid w:val="1F886D2F"/>
    <w:rsid w:val="1FEE1C3E"/>
    <w:rsid w:val="1FF4746B"/>
    <w:rsid w:val="20767DE7"/>
    <w:rsid w:val="21305276"/>
    <w:rsid w:val="21547A83"/>
    <w:rsid w:val="21A7230A"/>
    <w:rsid w:val="21AA637D"/>
    <w:rsid w:val="21CA4354"/>
    <w:rsid w:val="226D36AB"/>
    <w:rsid w:val="22AB1975"/>
    <w:rsid w:val="22E66ACF"/>
    <w:rsid w:val="23561B23"/>
    <w:rsid w:val="237B7D2B"/>
    <w:rsid w:val="23C2101C"/>
    <w:rsid w:val="240578FB"/>
    <w:rsid w:val="241F645F"/>
    <w:rsid w:val="2476721A"/>
    <w:rsid w:val="25280690"/>
    <w:rsid w:val="253121C2"/>
    <w:rsid w:val="259949D5"/>
    <w:rsid w:val="263861C6"/>
    <w:rsid w:val="268A0887"/>
    <w:rsid w:val="272043D1"/>
    <w:rsid w:val="279B0E63"/>
    <w:rsid w:val="279B5EA9"/>
    <w:rsid w:val="279C1FFE"/>
    <w:rsid w:val="279E5162"/>
    <w:rsid w:val="27A35D6D"/>
    <w:rsid w:val="28207BFF"/>
    <w:rsid w:val="2A251E12"/>
    <w:rsid w:val="2A345E62"/>
    <w:rsid w:val="2ADB06DB"/>
    <w:rsid w:val="2ADF3EE5"/>
    <w:rsid w:val="2B904DA8"/>
    <w:rsid w:val="2C0A5F9F"/>
    <w:rsid w:val="2C49786F"/>
    <w:rsid w:val="2C621279"/>
    <w:rsid w:val="2CCA6F9E"/>
    <w:rsid w:val="2D933A2D"/>
    <w:rsid w:val="2E6C6F9C"/>
    <w:rsid w:val="2E874794"/>
    <w:rsid w:val="2E8E4E67"/>
    <w:rsid w:val="2E966BB7"/>
    <w:rsid w:val="2EA6378E"/>
    <w:rsid w:val="2EB422B7"/>
    <w:rsid w:val="2F8F06C9"/>
    <w:rsid w:val="2FAE703D"/>
    <w:rsid w:val="308D6667"/>
    <w:rsid w:val="30C06FFA"/>
    <w:rsid w:val="31B8110D"/>
    <w:rsid w:val="322200E2"/>
    <w:rsid w:val="326D39B9"/>
    <w:rsid w:val="33B62A13"/>
    <w:rsid w:val="341B137D"/>
    <w:rsid w:val="341D20C2"/>
    <w:rsid w:val="34A067B8"/>
    <w:rsid w:val="34C525BA"/>
    <w:rsid w:val="357128EB"/>
    <w:rsid w:val="3615578A"/>
    <w:rsid w:val="361F68CD"/>
    <w:rsid w:val="36715DF8"/>
    <w:rsid w:val="36731EFA"/>
    <w:rsid w:val="369307A8"/>
    <w:rsid w:val="36CB747A"/>
    <w:rsid w:val="373D2864"/>
    <w:rsid w:val="375A6A5C"/>
    <w:rsid w:val="37996ED4"/>
    <w:rsid w:val="37B430FE"/>
    <w:rsid w:val="37DA7D7B"/>
    <w:rsid w:val="37DF64CC"/>
    <w:rsid w:val="37FB4911"/>
    <w:rsid w:val="380B7E18"/>
    <w:rsid w:val="38B62C22"/>
    <w:rsid w:val="391A6368"/>
    <w:rsid w:val="391E176F"/>
    <w:rsid w:val="39322064"/>
    <w:rsid w:val="3A21410E"/>
    <w:rsid w:val="3AD13FF8"/>
    <w:rsid w:val="3B4B0C95"/>
    <w:rsid w:val="3B6D32AE"/>
    <w:rsid w:val="3BB00387"/>
    <w:rsid w:val="3BCE4915"/>
    <w:rsid w:val="3C310D00"/>
    <w:rsid w:val="3D322839"/>
    <w:rsid w:val="3D5C0F6C"/>
    <w:rsid w:val="3DA85E6A"/>
    <w:rsid w:val="3DD42164"/>
    <w:rsid w:val="3DF449DC"/>
    <w:rsid w:val="3E073F0C"/>
    <w:rsid w:val="3F256F02"/>
    <w:rsid w:val="41A258D2"/>
    <w:rsid w:val="422737F2"/>
    <w:rsid w:val="422D28BC"/>
    <w:rsid w:val="426A1479"/>
    <w:rsid w:val="4344278F"/>
    <w:rsid w:val="43A50567"/>
    <w:rsid w:val="43C90CB0"/>
    <w:rsid w:val="44177DC4"/>
    <w:rsid w:val="444750B1"/>
    <w:rsid w:val="44581BCD"/>
    <w:rsid w:val="4470140D"/>
    <w:rsid w:val="44FE4C76"/>
    <w:rsid w:val="453179FB"/>
    <w:rsid w:val="455C4C58"/>
    <w:rsid w:val="458C795A"/>
    <w:rsid w:val="45951189"/>
    <w:rsid w:val="45CB6C02"/>
    <w:rsid w:val="46521ACD"/>
    <w:rsid w:val="466F5C82"/>
    <w:rsid w:val="4673026C"/>
    <w:rsid w:val="46930F4B"/>
    <w:rsid w:val="47076BDE"/>
    <w:rsid w:val="483322C6"/>
    <w:rsid w:val="489E7188"/>
    <w:rsid w:val="494C58F8"/>
    <w:rsid w:val="49E13EED"/>
    <w:rsid w:val="4B230E73"/>
    <w:rsid w:val="4B7D6540"/>
    <w:rsid w:val="4B950404"/>
    <w:rsid w:val="4B9677B7"/>
    <w:rsid w:val="4C3A69CD"/>
    <w:rsid w:val="4C576D93"/>
    <w:rsid w:val="4C8B78DA"/>
    <w:rsid w:val="4CF96678"/>
    <w:rsid w:val="4D5D1852"/>
    <w:rsid w:val="4E6B4EB5"/>
    <w:rsid w:val="4EC062F0"/>
    <w:rsid w:val="4EE5480E"/>
    <w:rsid w:val="4F593F0A"/>
    <w:rsid w:val="501C5359"/>
    <w:rsid w:val="502A3D05"/>
    <w:rsid w:val="503B2178"/>
    <w:rsid w:val="50740319"/>
    <w:rsid w:val="50B637AA"/>
    <w:rsid w:val="50E4783A"/>
    <w:rsid w:val="51383C4F"/>
    <w:rsid w:val="51C46D41"/>
    <w:rsid w:val="51CB0152"/>
    <w:rsid w:val="527B0EE8"/>
    <w:rsid w:val="52E16216"/>
    <w:rsid w:val="531F2746"/>
    <w:rsid w:val="53BD56B1"/>
    <w:rsid w:val="53E9110A"/>
    <w:rsid w:val="5431081D"/>
    <w:rsid w:val="547F0371"/>
    <w:rsid w:val="54F153AC"/>
    <w:rsid w:val="553500D9"/>
    <w:rsid w:val="55811253"/>
    <w:rsid w:val="55FC7A4E"/>
    <w:rsid w:val="564E495A"/>
    <w:rsid w:val="56677CA1"/>
    <w:rsid w:val="56EA032E"/>
    <w:rsid w:val="5705133C"/>
    <w:rsid w:val="57561360"/>
    <w:rsid w:val="577B5ECF"/>
    <w:rsid w:val="57865AE1"/>
    <w:rsid w:val="57D822E9"/>
    <w:rsid w:val="5807050A"/>
    <w:rsid w:val="581341B6"/>
    <w:rsid w:val="58381D17"/>
    <w:rsid w:val="58410C04"/>
    <w:rsid w:val="58BA3959"/>
    <w:rsid w:val="59252901"/>
    <w:rsid w:val="59FA59B2"/>
    <w:rsid w:val="5A192C75"/>
    <w:rsid w:val="5A2B3972"/>
    <w:rsid w:val="5B680487"/>
    <w:rsid w:val="5C864F30"/>
    <w:rsid w:val="5D3D2AC0"/>
    <w:rsid w:val="5D7D11DA"/>
    <w:rsid w:val="5E3E78DD"/>
    <w:rsid w:val="5E4C43F6"/>
    <w:rsid w:val="5F0670A5"/>
    <w:rsid w:val="5F2B154B"/>
    <w:rsid w:val="60051D88"/>
    <w:rsid w:val="60112415"/>
    <w:rsid w:val="601C56B1"/>
    <w:rsid w:val="60DD7AB3"/>
    <w:rsid w:val="60F12A9E"/>
    <w:rsid w:val="61210681"/>
    <w:rsid w:val="617A78E4"/>
    <w:rsid w:val="61B80987"/>
    <w:rsid w:val="61F54A85"/>
    <w:rsid w:val="625D5AD6"/>
    <w:rsid w:val="62643D44"/>
    <w:rsid w:val="62703318"/>
    <w:rsid w:val="62EC1340"/>
    <w:rsid w:val="635E579B"/>
    <w:rsid w:val="637A77A0"/>
    <w:rsid w:val="64395556"/>
    <w:rsid w:val="64530104"/>
    <w:rsid w:val="65471466"/>
    <w:rsid w:val="66427496"/>
    <w:rsid w:val="66472A1B"/>
    <w:rsid w:val="67474DEA"/>
    <w:rsid w:val="67C0142B"/>
    <w:rsid w:val="6846405A"/>
    <w:rsid w:val="68D86FD9"/>
    <w:rsid w:val="694D717E"/>
    <w:rsid w:val="69563F1D"/>
    <w:rsid w:val="698A7B7F"/>
    <w:rsid w:val="69A135F8"/>
    <w:rsid w:val="69D77920"/>
    <w:rsid w:val="6A1656A5"/>
    <w:rsid w:val="6A485F21"/>
    <w:rsid w:val="6A594FED"/>
    <w:rsid w:val="6B206441"/>
    <w:rsid w:val="6B2C13D5"/>
    <w:rsid w:val="6B705C1C"/>
    <w:rsid w:val="6B9A177D"/>
    <w:rsid w:val="6BAD6882"/>
    <w:rsid w:val="6CB7229A"/>
    <w:rsid w:val="6D0D204D"/>
    <w:rsid w:val="6D1F7727"/>
    <w:rsid w:val="6DB53EFA"/>
    <w:rsid w:val="6E753726"/>
    <w:rsid w:val="6ED55BC6"/>
    <w:rsid w:val="6FAE1BFF"/>
    <w:rsid w:val="6FB52E24"/>
    <w:rsid w:val="6FE639D3"/>
    <w:rsid w:val="6FF825A9"/>
    <w:rsid w:val="703B00B1"/>
    <w:rsid w:val="704446D8"/>
    <w:rsid w:val="706E38D2"/>
    <w:rsid w:val="706E3A0C"/>
    <w:rsid w:val="70BB4183"/>
    <w:rsid w:val="70D53E32"/>
    <w:rsid w:val="71A57600"/>
    <w:rsid w:val="71FA3A61"/>
    <w:rsid w:val="722F7CDA"/>
    <w:rsid w:val="727060F2"/>
    <w:rsid w:val="72F26CC1"/>
    <w:rsid w:val="7323136C"/>
    <w:rsid w:val="7478058F"/>
    <w:rsid w:val="74A45961"/>
    <w:rsid w:val="74BA542A"/>
    <w:rsid w:val="74FE058D"/>
    <w:rsid w:val="75E52D1A"/>
    <w:rsid w:val="774D3BDA"/>
    <w:rsid w:val="775B0E4F"/>
    <w:rsid w:val="79837373"/>
    <w:rsid w:val="79A84E9D"/>
    <w:rsid w:val="79C37817"/>
    <w:rsid w:val="7A1C31C5"/>
    <w:rsid w:val="7A4F14D0"/>
    <w:rsid w:val="7A635C33"/>
    <w:rsid w:val="7C754661"/>
    <w:rsid w:val="7CF433D9"/>
    <w:rsid w:val="7CFC2684"/>
    <w:rsid w:val="7D140F7B"/>
    <w:rsid w:val="7E2620D9"/>
    <w:rsid w:val="7E3460BF"/>
    <w:rsid w:val="7EAC6631"/>
    <w:rsid w:val="7F182D88"/>
    <w:rsid w:val="7F840BB2"/>
    <w:rsid w:val="7F961824"/>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31"/>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3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qFormat/>
    <w:uiPriority w:val="0"/>
    <w:pPr>
      <w:spacing w:after="12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character" w:styleId="20">
    <w:name w:val="FollowedHyperlink"/>
    <w:basedOn w:val="17"/>
    <w:semiHidden/>
    <w:unhideWhenUsed/>
    <w:qFormat/>
    <w:uiPriority w:val="99"/>
    <w:rPr>
      <w:color w:val="4AA9DF"/>
      <w:u w:val="none"/>
    </w:rPr>
  </w:style>
  <w:style w:type="character" w:styleId="21">
    <w:name w:val="Emphasis"/>
    <w:basedOn w:val="17"/>
    <w:qFormat/>
    <w:uiPriority w:val="20"/>
  </w:style>
  <w:style w:type="character" w:styleId="22">
    <w:name w:val="Hyperlink"/>
    <w:basedOn w:val="17"/>
    <w:semiHidden/>
    <w:unhideWhenUsed/>
    <w:qFormat/>
    <w:uiPriority w:val="99"/>
    <w:rPr>
      <w:color w:val="4AA9DF"/>
      <w:u w:val="none"/>
    </w:rPr>
  </w:style>
  <w:style w:type="character" w:styleId="23">
    <w:name w:val="HTML Code"/>
    <w:basedOn w:val="17"/>
    <w:semiHidden/>
    <w:unhideWhenUsed/>
    <w:qFormat/>
    <w:uiPriority w:val="99"/>
    <w:rPr>
      <w:rFonts w:ascii="Courier New" w:hAnsi="Courier New"/>
      <w:sz w:val="20"/>
    </w:rPr>
  </w:style>
  <w:style w:type="paragraph" w:customStyle="1" w:styleId="25">
    <w:name w:val="索引标题1"/>
    <w:basedOn w:val="1"/>
    <w:next w:val="1"/>
    <w:qFormat/>
    <w:uiPriority w:val="0"/>
    <w:pPr>
      <w:spacing w:before="120" w:after="120" w:line="360" w:lineRule="auto"/>
      <w:ind w:firstLine="200" w:firstLineChars="200"/>
      <w:jc w:val="left"/>
    </w:pPr>
    <w:rPr>
      <w:b/>
      <w:bCs/>
      <w:i/>
      <w:iCs/>
      <w:szCs w:val="24"/>
    </w:rPr>
  </w:style>
  <w:style w:type="paragraph" w:customStyle="1" w:styleId="26">
    <w:name w:val="p0"/>
    <w:basedOn w:val="1"/>
    <w:qFormat/>
    <w:uiPriority w:val="0"/>
    <w:pPr>
      <w:widowControl/>
      <w:jc w:val="left"/>
    </w:pPr>
    <w:rPr>
      <w:kern w:val="0"/>
      <w:szCs w:val="21"/>
    </w:rPr>
  </w:style>
  <w:style w:type="paragraph" w:customStyle="1" w:styleId="27">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eastAsia="仿宋_GB2312"/>
      <w:kern w:val="0"/>
      <w:sz w:val="28"/>
    </w:rPr>
  </w:style>
  <w:style w:type="paragraph" w:styleId="28">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9">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30">
    <w:name w:val="List Paragraph2"/>
    <w:basedOn w:val="1"/>
    <w:qFormat/>
    <w:uiPriority w:val="0"/>
    <w:pPr>
      <w:ind w:left="720"/>
      <w:contextualSpacing/>
    </w:pPr>
  </w:style>
  <w:style w:type="character" w:customStyle="1" w:styleId="31">
    <w:name w:val="正文缩进 字符"/>
    <w:link w:val="7"/>
    <w:qFormat/>
    <w:uiPriority w:val="0"/>
    <w:rPr>
      <w:rFonts w:ascii="BIAODIAN" w:hAnsi="BIAODIAN" w:eastAsia="彩虹粗仿宋"/>
      <w:sz w:val="28"/>
    </w:rPr>
  </w:style>
  <w:style w:type="character" w:customStyle="1" w:styleId="32">
    <w:name w:val="批注框文本 字符"/>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428</Words>
  <Characters>2443</Characters>
  <Lines>20</Lines>
  <Paragraphs>5</Paragraphs>
  <TotalTime>145</TotalTime>
  <ScaleCrop>false</ScaleCrop>
  <LinksUpToDate>false</LinksUpToDate>
  <CharactersWithSpaces>2866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2021-03-31T06:36:00Z</cp:lastPrinted>
  <dcterms:modified xsi:type="dcterms:W3CDTF">2021-04-19T09:06:26Z</dcterms:modified>
  <dc:title>江苏常熟农村商业银行股份有限公司</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